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1495C3" w14:textId="77777777" w:rsidR="001C6A74" w:rsidRDefault="001C6A74" w:rsidP="001C6A74">
      <w:pPr>
        <w:spacing w:line="360" w:lineRule="auto"/>
        <w:jc w:val="center"/>
        <w:rPr>
          <w:rFonts w:ascii="Arial" w:hAnsi="Arial" w:cs="Arial"/>
        </w:rPr>
      </w:pPr>
    </w:p>
    <w:p w14:paraId="5C3562AF" w14:textId="1A3597FD" w:rsidR="004514A8" w:rsidRPr="001C6A74" w:rsidRDefault="004514A8" w:rsidP="001C6A74">
      <w:pPr>
        <w:spacing w:line="360" w:lineRule="auto"/>
        <w:jc w:val="center"/>
        <w:rPr>
          <w:rFonts w:ascii="Arial" w:hAnsi="Arial" w:cs="Arial"/>
        </w:rPr>
      </w:pPr>
      <w:r w:rsidRPr="001C6A74">
        <w:rPr>
          <w:rFonts w:ascii="Arial" w:hAnsi="Arial" w:cs="Arial"/>
        </w:rPr>
        <w:t>MATRIZ DE RISCO</w:t>
      </w:r>
    </w:p>
    <w:p w14:paraId="0717AB2C" w14:textId="77777777" w:rsidR="004514A8" w:rsidRPr="001C6A74" w:rsidRDefault="004514A8" w:rsidP="001C6A74">
      <w:pPr>
        <w:spacing w:line="360" w:lineRule="auto"/>
        <w:jc w:val="both"/>
        <w:rPr>
          <w:rFonts w:ascii="Arial" w:hAnsi="Arial" w:cs="Arial"/>
        </w:rPr>
      </w:pPr>
    </w:p>
    <w:p w14:paraId="6DBB06AD" w14:textId="77777777" w:rsidR="004514A8" w:rsidRPr="001C6A74" w:rsidRDefault="004514A8" w:rsidP="001C6A74">
      <w:pPr>
        <w:spacing w:line="360" w:lineRule="auto"/>
        <w:jc w:val="center"/>
        <w:rPr>
          <w:rFonts w:ascii="Arial" w:hAnsi="Arial" w:cs="Arial"/>
        </w:rPr>
      </w:pPr>
      <w:r w:rsidRPr="001C6A74">
        <w:rPr>
          <w:rFonts w:ascii="Arial" w:hAnsi="Arial" w:cs="Arial"/>
        </w:rPr>
        <w:t>SECRETARIA MUNICIPAL DE EDUCAÇÃO</w:t>
      </w:r>
    </w:p>
    <w:p w14:paraId="1C774EBF" w14:textId="77777777" w:rsidR="001C6A74" w:rsidRDefault="001C6A74" w:rsidP="001C6A74">
      <w:pPr>
        <w:spacing w:line="360" w:lineRule="auto"/>
        <w:jc w:val="both"/>
        <w:rPr>
          <w:rFonts w:ascii="Arial" w:hAnsi="Arial" w:cs="Arial"/>
        </w:rPr>
      </w:pPr>
    </w:p>
    <w:p w14:paraId="3DBD9908" w14:textId="51C20CF1" w:rsidR="004514A8" w:rsidRPr="001C6A74" w:rsidRDefault="004514A8" w:rsidP="001C6A74">
      <w:pPr>
        <w:spacing w:line="360" w:lineRule="auto"/>
        <w:jc w:val="both"/>
        <w:rPr>
          <w:rFonts w:ascii="Arial" w:hAnsi="Arial" w:cs="Arial"/>
        </w:rPr>
      </w:pPr>
      <w:r w:rsidRPr="001C6A74">
        <w:rPr>
          <w:rFonts w:ascii="Arial" w:hAnsi="Arial" w:cs="Arial"/>
        </w:rPr>
        <w:t>1. INTRODUÇÃO</w:t>
      </w:r>
    </w:p>
    <w:p w14:paraId="2DA48D11" w14:textId="77777777" w:rsidR="004514A8" w:rsidRPr="001C6A74" w:rsidRDefault="004514A8" w:rsidP="001C6A74">
      <w:pPr>
        <w:spacing w:line="360" w:lineRule="auto"/>
        <w:jc w:val="both"/>
        <w:rPr>
          <w:rFonts w:ascii="Arial" w:hAnsi="Arial" w:cs="Arial"/>
        </w:rPr>
      </w:pPr>
    </w:p>
    <w:p w14:paraId="1CC491C1" w14:textId="77777777" w:rsidR="004514A8" w:rsidRPr="001C6A74" w:rsidRDefault="004514A8" w:rsidP="001C6A74">
      <w:pPr>
        <w:spacing w:line="360" w:lineRule="auto"/>
        <w:jc w:val="both"/>
        <w:rPr>
          <w:rFonts w:ascii="Arial" w:hAnsi="Arial" w:cs="Arial"/>
        </w:rPr>
      </w:pPr>
      <w:r w:rsidRPr="001C6A74">
        <w:rPr>
          <w:rFonts w:ascii="Arial" w:hAnsi="Arial" w:cs="Arial"/>
        </w:rPr>
        <w:t>A Matriz de Risco constitui ferramenta essencial para identificação, análise, avaliação e tratamento dos riscos associados à contratação de serviços de engenharia para reforma e ampliação das escolas municipais de Itacarambi/MG, conforme previsto na Lei nº 14.133/2021.</w:t>
      </w:r>
    </w:p>
    <w:p w14:paraId="3C186504" w14:textId="77777777" w:rsidR="004514A8" w:rsidRPr="001C6A74" w:rsidRDefault="004514A8" w:rsidP="001C6A74">
      <w:pPr>
        <w:spacing w:line="360" w:lineRule="auto"/>
        <w:jc w:val="both"/>
        <w:rPr>
          <w:rFonts w:ascii="Arial" w:hAnsi="Arial" w:cs="Arial"/>
        </w:rPr>
      </w:pPr>
    </w:p>
    <w:p w14:paraId="0EE8245F" w14:textId="77777777" w:rsidR="004514A8" w:rsidRPr="001C6A74" w:rsidRDefault="004514A8" w:rsidP="001C6A74">
      <w:pPr>
        <w:spacing w:line="360" w:lineRule="auto"/>
        <w:jc w:val="both"/>
        <w:rPr>
          <w:rFonts w:ascii="Arial" w:hAnsi="Arial" w:cs="Arial"/>
        </w:rPr>
      </w:pPr>
      <w:r w:rsidRPr="001C6A74">
        <w:rPr>
          <w:rFonts w:ascii="Arial" w:hAnsi="Arial" w:cs="Arial"/>
        </w:rPr>
        <w:t>O objetivo desta matriz é proporcionar gestão eficaz dos riscos contratuais, estabelecendo responsabilidades entre contratante e contratada, além de definir estratégias de mitigação para cada categoria de risco identificado.</w:t>
      </w:r>
    </w:p>
    <w:p w14:paraId="7AC802C9" w14:textId="77777777" w:rsidR="004514A8" w:rsidRPr="001C6A74" w:rsidRDefault="004514A8" w:rsidP="001C6A74">
      <w:pPr>
        <w:spacing w:line="360" w:lineRule="auto"/>
        <w:jc w:val="both"/>
        <w:rPr>
          <w:rFonts w:ascii="Arial" w:hAnsi="Arial" w:cs="Arial"/>
        </w:rPr>
      </w:pPr>
    </w:p>
    <w:p w14:paraId="661FD4A6" w14:textId="77777777" w:rsidR="004514A8" w:rsidRPr="001C6A74" w:rsidRDefault="004514A8" w:rsidP="001C6A74">
      <w:pPr>
        <w:spacing w:line="360" w:lineRule="auto"/>
        <w:jc w:val="both"/>
        <w:rPr>
          <w:rFonts w:ascii="Arial" w:hAnsi="Arial" w:cs="Arial"/>
        </w:rPr>
      </w:pPr>
      <w:r w:rsidRPr="001C6A74">
        <w:rPr>
          <w:rFonts w:ascii="Arial" w:hAnsi="Arial" w:cs="Arial"/>
        </w:rPr>
        <w:t>1.1. Metodologia</w:t>
      </w:r>
    </w:p>
    <w:p w14:paraId="6E2DD96A" w14:textId="77777777" w:rsidR="004514A8" w:rsidRPr="001C6A74" w:rsidRDefault="004514A8" w:rsidP="001C6A74">
      <w:pPr>
        <w:spacing w:line="360" w:lineRule="auto"/>
        <w:jc w:val="both"/>
        <w:rPr>
          <w:rFonts w:ascii="Arial" w:hAnsi="Arial" w:cs="Arial"/>
        </w:rPr>
      </w:pPr>
    </w:p>
    <w:p w14:paraId="6FFAB409" w14:textId="77777777" w:rsidR="004514A8" w:rsidRPr="001C6A74" w:rsidRDefault="004514A8" w:rsidP="001C6A74">
      <w:pPr>
        <w:spacing w:line="360" w:lineRule="auto"/>
        <w:jc w:val="both"/>
        <w:rPr>
          <w:rFonts w:ascii="Arial" w:hAnsi="Arial" w:cs="Arial"/>
        </w:rPr>
      </w:pPr>
      <w:r w:rsidRPr="001C6A74">
        <w:rPr>
          <w:rFonts w:ascii="Arial" w:hAnsi="Arial" w:cs="Arial"/>
        </w:rPr>
        <w:t>A metodologia adotada baseia-se na análise qualitativa e quantitativa dos riscos, utilizando escala de probabilidade e impacto de 1 a 5, conforme padrões internacionais de gestão de riscos (ISO 31000:2018).</w:t>
      </w:r>
    </w:p>
    <w:p w14:paraId="7FD9B946" w14:textId="77777777" w:rsidR="004514A8" w:rsidRDefault="004514A8" w:rsidP="001C6A74">
      <w:pPr>
        <w:spacing w:line="360" w:lineRule="auto"/>
        <w:jc w:val="both"/>
        <w:rPr>
          <w:rFonts w:ascii="Arial" w:hAnsi="Arial" w:cs="Arial"/>
        </w:rPr>
      </w:pPr>
    </w:p>
    <w:p w14:paraId="3EA4352B" w14:textId="77777777" w:rsidR="001C6A74" w:rsidRDefault="001C6A74" w:rsidP="001C6A74">
      <w:pPr>
        <w:spacing w:line="360" w:lineRule="auto"/>
        <w:jc w:val="both"/>
        <w:rPr>
          <w:rFonts w:ascii="Arial" w:hAnsi="Arial" w:cs="Arial"/>
        </w:rPr>
      </w:pPr>
    </w:p>
    <w:p w14:paraId="43D87676" w14:textId="77777777" w:rsidR="001C6A74" w:rsidRPr="001C6A74" w:rsidRDefault="001C6A74" w:rsidP="001C6A74">
      <w:pPr>
        <w:spacing w:line="360" w:lineRule="auto"/>
        <w:jc w:val="both"/>
        <w:rPr>
          <w:rFonts w:ascii="Arial" w:hAnsi="Arial" w:cs="Arial"/>
        </w:rPr>
      </w:pPr>
    </w:p>
    <w:p w14:paraId="5EA5A3F2" w14:textId="77777777" w:rsidR="004514A8" w:rsidRPr="001C6A74" w:rsidRDefault="004514A8" w:rsidP="001C6A74">
      <w:pPr>
        <w:spacing w:line="360" w:lineRule="auto"/>
        <w:jc w:val="both"/>
        <w:rPr>
          <w:rFonts w:ascii="Arial" w:hAnsi="Arial" w:cs="Arial"/>
        </w:rPr>
      </w:pPr>
      <w:r w:rsidRPr="001C6A74">
        <w:rPr>
          <w:rFonts w:ascii="Arial" w:hAnsi="Arial" w:cs="Arial"/>
        </w:rPr>
        <w:lastRenderedPageBreak/>
        <w:t>2. OBJETO DA CONTRATAÇÃO</w:t>
      </w:r>
    </w:p>
    <w:p w14:paraId="138F5BF3" w14:textId="77777777" w:rsidR="004514A8" w:rsidRPr="001C6A74" w:rsidRDefault="004514A8" w:rsidP="001C6A74">
      <w:pPr>
        <w:spacing w:line="360" w:lineRule="auto"/>
        <w:jc w:val="both"/>
        <w:rPr>
          <w:rFonts w:ascii="Arial" w:hAnsi="Arial" w:cs="Arial"/>
        </w:rPr>
      </w:pPr>
    </w:p>
    <w:p w14:paraId="7DC7355E" w14:textId="77777777" w:rsidR="004514A8" w:rsidRPr="001C6A74" w:rsidRDefault="004514A8" w:rsidP="001C6A74">
      <w:pPr>
        <w:spacing w:line="360" w:lineRule="auto"/>
        <w:jc w:val="both"/>
        <w:rPr>
          <w:rFonts w:ascii="Arial" w:hAnsi="Arial" w:cs="Arial"/>
        </w:rPr>
      </w:pPr>
      <w:r w:rsidRPr="001C6A74">
        <w:rPr>
          <w:rFonts w:ascii="Arial" w:hAnsi="Arial" w:cs="Arial"/>
        </w:rPr>
        <w:t>LOTE 01 - Escola Municipal Carmem Maria Andrade Nogueira</w:t>
      </w:r>
    </w:p>
    <w:p w14:paraId="5E574AE9" w14:textId="77777777" w:rsidR="004514A8" w:rsidRPr="001C6A74" w:rsidRDefault="004514A8" w:rsidP="001C6A74">
      <w:pPr>
        <w:spacing w:line="360" w:lineRule="auto"/>
        <w:jc w:val="both"/>
        <w:rPr>
          <w:rFonts w:ascii="Arial" w:hAnsi="Arial" w:cs="Arial"/>
        </w:rPr>
      </w:pPr>
      <w:r w:rsidRPr="001C6A74">
        <w:rPr>
          <w:rFonts w:ascii="Arial" w:hAnsi="Arial" w:cs="Arial"/>
        </w:rPr>
        <w:t>Valor: R$ 463.747,00</w:t>
      </w:r>
    </w:p>
    <w:p w14:paraId="55E1BEE9" w14:textId="77777777" w:rsidR="004514A8" w:rsidRPr="001C6A74" w:rsidRDefault="004514A8" w:rsidP="001C6A74">
      <w:pPr>
        <w:spacing w:line="360" w:lineRule="auto"/>
        <w:jc w:val="both"/>
        <w:rPr>
          <w:rFonts w:ascii="Arial" w:hAnsi="Arial" w:cs="Arial"/>
        </w:rPr>
      </w:pPr>
      <w:r w:rsidRPr="001C6A74">
        <w:rPr>
          <w:rFonts w:ascii="Arial" w:hAnsi="Arial" w:cs="Arial"/>
        </w:rPr>
        <w:t>Serviços: Ampliação (vestiário de funcionário, DML, laboratório e direção)</w:t>
      </w:r>
    </w:p>
    <w:p w14:paraId="5065CA8F" w14:textId="77777777" w:rsidR="004514A8" w:rsidRPr="001C6A74" w:rsidRDefault="004514A8" w:rsidP="001C6A74">
      <w:pPr>
        <w:spacing w:line="360" w:lineRule="auto"/>
        <w:jc w:val="both"/>
        <w:rPr>
          <w:rFonts w:ascii="Arial" w:hAnsi="Arial" w:cs="Arial"/>
        </w:rPr>
      </w:pPr>
    </w:p>
    <w:p w14:paraId="6C18A896" w14:textId="77777777" w:rsidR="004514A8" w:rsidRPr="001C6A74" w:rsidRDefault="004514A8" w:rsidP="001C6A74">
      <w:pPr>
        <w:spacing w:line="360" w:lineRule="auto"/>
        <w:jc w:val="both"/>
        <w:rPr>
          <w:rFonts w:ascii="Arial" w:hAnsi="Arial" w:cs="Arial"/>
        </w:rPr>
      </w:pPr>
      <w:r w:rsidRPr="001C6A74">
        <w:rPr>
          <w:rFonts w:ascii="Arial" w:hAnsi="Arial" w:cs="Arial"/>
        </w:rPr>
        <w:t>LOTE 02 - Escola Municipal Noeme Sales Nascimento</w:t>
      </w:r>
    </w:p>
    <w:p w14:paraId="09087E21" w14:textId="77777777" w:rsidR="004514A8" w:rsidRPr="001C6A74" w:rsidRDefault="004514A8" w:rsidP="001C6A74">
      <w:pPr>
        <w:spacing w:line="360" w:lineRule="auto"/>
        <w:jc w:val="both"/>
        <w:rPr>
          <w:rFonts w:ascii="Arial" w:hAnsi="Arial" w:cs="Arial"/>
        </w:rPr>
      </w:pPr>
      <w:r w:rsidRPr="001C6A74">
        <w:rPr>
          <w:rFonts w:ascii="Arial" w:hAnsi="Arial" w:cs="Arial"/>
        </w:rPr>
        <w:t>Valor: R$ 364.955,87</w:t>
      </w:r>
    </w:p>
    <w:p w14:paraId="25DB6060" w14:textId="77777777" w:rsidR="004514A8" w:rsidRPr="001C6A74" w:rsidRDefault="004514A8" w:rsidP="001C6A74">
      <w:pPr>
        <w:spacing w:line="360" w:lineRule="auto"/>
        <w:jc w:val="both"/>
        <w:rPr>
          <w:rFonts w:ascii="Arial" w:hAnsi="Arial" w:cs="Arial"/>
        </w:rPr>
      </w:pPr>
      <w:r w:rsidRPr="001C6A74">
        <w:rPr>
          <w:rFonts w:ascii="Arial" w:hAnsi="Arial" w:cs="Arial"/>
        </w:rPr>
        <w:t>Serviços: Reforma (pavilhões 1, 2, 3 e pintura de piso e arquibancada da quadra)</w:t>
      </w:r>
    </w:p>
    <w:p w14:paraId="6C0D190A" w14:textId="77777777" w:rsidR="004514A8" w:rsidRPr="001C6A74" w:rsidRDefault="004514A8" w:rsidP="001C6A74">
      <w:pPr>
        <w:spacing w:line="360" w:lineRule="auto"/>
        <w:jc w:val="both"/>
        <w:rPr>
          <w:rFonts w:ascii="Arial" w:hAnsi="Arial" w:cs="Arial"/>
        </w:rPr>
      </w:pPr>
    </w:p>
    <w:p w14:paraId="4D86907D" w14:textId="77777777" w:rsidR="004514A8" w:rsidRPr="001C6A74" w:rsidRDefault="004514A8" w:rsidP="001C6A74">
      <w:pPr>
        <w:spacing w:line="360" w:lineRule="auto"/>
        <w:jc w:val="both"/>
        <w:rPr>
          <w:rFonts w:ascii="Arial" w:hAnsi="Arial" w:cs="Arial"/>
        </w:rPr>
      </w:pPr>
      <w:r w:rsidRPr="001C6A74">
        <w:rPr>
          <w:rFonts w:ascii="Arial" w:hAnsi="Arial" w:cs="Arial"/>
        </w:rPr>
        <w:t>Valor Total: R$ 828.702,87</w:t>
      </w:r>
    </w:p>
    <w:p w14:paraId="3E61EEFE" w14:textId="77777777" w:rsidR="004514A8" w:rsidRPr="001C6A74" w:rsidRDefault="004514A8" w:rsidP="001C6A74">
      <w:pPr>
        <w:spacing w:line="360" w:lineRule="auto"/>
        <w:jc w:val="both"/>
        <w:rPr>
          <w:rFonts w:ascii="Arial" w:hAnsi="Arial" w:cs="Arial"/>
        </w:rPr>
      </w:pPr>
      <w:r w:rsidRPr="001C6A74">
        <w:rPr>
          <w:rFonts w:ascii="Arial" w:hAnsi="Arial" w:cs="Arial"/>
        </w:rPr>
        <w:t>Fonte de Recursos: Convênio nº 1261002641/2025 - Secretaria de Estado da Educação de Minas Gerais</w:t>
      </w:r>
    </w:p>
    <w:p w14:paraId="4E1A491C" w14:textId="77777777" w:rsidR="004514A8" w:rsidRPr="001C6A74" w:rsidRDefault="004514A8" w:rsidP="001C6A74">
      <w:pPr>
        <w:spacing w:line="360" w:lineRule="auto"/>
        <w:jc w:val="both"/>
        <w:rPr>
          <w:rFonts w:ascii="Arial" w:hAnsi="Arial" w:cs="Arial"/>
        </w:rPr>
      </w:pPr>
    </w:p>
    <w:p w14:paraId="617391E9" w14:textId="77777777" w:rsidR="004514A8" w:rsidRPr="001C6A74" w:rsidRDefault="004514A8" w:rsidP="001C6A74">
      <w:pPr>
        <w:spacing w:line="360" w:lineRule="auto"/>
        <w:jc w:val="both"/>
        <w:rPr>
          <w:rFonts w:ascii="Arial" w:hAnsi="Arial" w:cs="Arial"/>
        </w:rPr>
      </w:pPr>
      <w:r w:rsidRPr="001C6A74">
        <w:rPr>
          <w:rFonts w:ascii="Arial" w:hAnsi="Arial" w:cs="Arial"/>
        </w:rPr>
        <w:t>3. ESCALA DE AVALIAÇÃO</w:t>
      </w:r>
    </w:p>
    <w:p w14:paraId="29B17036" w14:textId="77777777" w:rsidR="004514A8" w:rsidRPr="001C6A74" w:rsidRDefault="004514A8" w:rsidP="001C6A74">
      <w:pPr>
        <w:spacing w:line="360" w:lineRule="auto"/>
        <w:jc w:val="both"/>
        <w:rPr>
          <w:rFonts w:ascii="Arial" w:hAnsi="Arial" w:cs="Arial"/>
        </w:rPr>
      </w:pPr>
    </w:p>
    <w:p w14:paraId="172A95EC" w14:textId="77777777" w:rsidR="004514A8" w:rsidRPr="001C6A74" w:rsidRDefault="004514A8" w:rsidP="001C6A74">
      <w:pPr>
        <w:spacing w:line="360" w:lineRule="auto"/>
        <w:jc w:val="both"/>
        <w:rPr>
          <w:rFonts w:ascii="Arial" w:hAnsi="Arial" w:cs="Arial"/>
        </w:rPr>
      </w:pPr>
      <w:r w:rsidRPr="001C6A74">
        <w:rPr>
          <w:rFonts w:ascii="Arial" w:hAnsi="Arial" w:cs="Arial"/>
        </w:rPr>
        <w:t>3.1. Probabilidade</w:t>
      </w:r>
    </w:p>
    <w:p w14:paraId="57C62B17" w14:textId="77777777" w:rsidR="004514A8" w:rsidRPr="001C6A74" w:rsidRDefault="004514A8" w:rsidP="001C6A74">
      <w:pPr>
        <w:spacing w:line="360" w:lineRule="auto"/>
        <w:jc w:val="both"/>
        <w:rPr>
          <w:rFonts w:ascii="Arial" w:hAnsi="Arial" w:cs="Arial"/>
        </w:rPr>
      </w:pPr>
    </w:p>
    <w:p w14:paraId="686FFF93" w14:textId="77777777" w:rsidR="004514A8" w:rsidRPr="001C6A74" w:rsidRDefault="004514A8" w:rsidP="001C6A74">
      <w:pPr>
        <w:spacing w:line="360" w:lineRule="auto"/>
        <w:jc w:val="both"/>
        <w:rPr>
          <w:rFonts w:ascii="Arial" w:hAnsi="Arial" w:cs="Arial"/>
        </w:rPr>
      </w:pPr>
      <w:r w:rsidRPr="001C6A74">
        <w:rPr>
          <w:rFonts w:ascii="Arial" w:hAnsi="Arial" w:cs="Arial"/>
        </w:rPr>
        <w:t>1 - Muito Baixa: 0-10% - Evento raramente ocorre</w:t>
      </w:r>
    </w:p>
    <w:p w14:paraId="2BAC8BA9" w14:textId="77777777" w:rsidR="004514A8" w:rsidRPr="001C6A74" w:rsidRDefault="004514A8" w:rsidP="001C6A74">
      <w:pPr>
        <w:spacing w:line="360" w:lineRule="auto"/>
        <w:jc w:val="both"/>
        <w:rPr>
          <w:rFonts w:ascii="Arial" w:hAnsi="Arial" w:cs="Arial"/>
        </w:rPr>
      </w:pPr>
      <w:r w:rsidRPr="001C6A74">
        <w:rPr>
          <w:rFonts w:ascii="Arial" w:hAnsi="Arial" w:cs="Arial"/>
        </w:rPr>
        <w:t>2 - Baixa: 11-30% - Evento pode ocorrer ocasionalmente</w:t>
      </w:r>
    </w:p>
    <w:p w14:paraId="1576A365" w14:textId="77777777" w:rsidR="004514A8" w:rsidRPr="001C6A74" w:rsidRDefault="004514A8" w:rsidP="001C6A74">
      <w:pPr>
        <w:spacing w:line="360" w:lineRule="auto"/>
        <w:jc w:val="both"/>
        <w:rPr>
          <w:rFonts w:ascii="Arial" w:hAnsi="Arial" w:cs="Arial"/>
        </w:rPr>
      </w:pPr>
      <w:r w:rsidRPr="001C6A74">
        <w:rPr>
          <w:rFonts w:ascii="Arial" w:hAnsi="Arial" w:cs="Arial"/>
        </w:rPr>
        <w:t>3 - Média: 31-50% - Evento pode ocorrer algumas vezes</w:t>
      </w:r>
    </w:p>
    <w:p w14:paraId="03671ABC" w14:textId="77777777" w:rsidR="004514A8" w:rsidRPr="001C6A74" w:rsidRDefault="004514A8" w:rsidP="001C6A74">
      <w:pPr>
        <w:spacing w:line="360" w:lineRule="auto"/>
        <w:jc w:val="both"/>
        <w:rPr>
          <w:rFonts w:ascii="Arial" w:hAnsi="Arial" w:cs="Arial"/>
        </w:rPr>
      </w:pPr>
      <w:r w:rsidRPr="001C6A74">
        <w:rPr>
          <w:rFonts w:ascii="Arial" w:hAnsi="Arial" w:cs="Arial"/>
        </w:rPr>
        <w:t>4 - Alta: 51-70% - Evento provavelmente ocorrerá</w:t>
      </w:r>
    </w:p>
    <w:p w14:paraId="257944E3" w14:textId="77777777" w:rsidR="004514A8" w:rsidRPr="001C6A74" w:rsidRDefault="004514A8" w:rsidP="001C6A74">
      <w:pPr>
        <w:spacing w:line="360" w:lineRule="auto"/>
        <w:jc w:val="both"/>
        <w:rPr>
          <w:rFonts w:ascii="Arial" w:hAnsi="Arial" w:cs="Arial"/>
        </w:rPr>
      </w:pPr>
      <w:r w:rsidRPr="001C6A74">
        <w:rPr>
          <w:rFonts w:ascii="Arial" w:hAnsi="Arial" w:cs="Arial"/>
        </w:rPr>
        <w:lastRenderedPageBreak/>
        <w:t>5 - Muito Alta: 71-100% - Evento certamente ocorrerá</w:t>
      </w:r>
    </w:p>
    <w:p w14:paraId="385480D9" w14:textId="77777777" w:rsidR="004514A8" w:rsidRPr="001C6A74" w:rsidRDefault="004514A8" w:rsidP="001C6A74">
      <w:pPr>
        <w:spacing w:line="360" w:lineRule="auto"/>
        <w:jc w:val="both"/>
        <w:rPr>
          <w:rFonts w:ascii="Arial" w:hAnsi="Arial" w:cs="Arial"/>
        </w:rPr>
      </w:pPr>
      <w:r w:rsidRPr="001C6A74">
        <w:rPr>
          <w:rFonts w:ascii="Arial" w:hAnsi="Arial" w:cs="Arial"/>
        </w:rPr>
        <w:t>3.2. Impacto</w:t>
      </w:r>
    </w:p>
    <w:p w14:paraId="1CDFCA25" w14:textId="77777777" w:rsidR="004514A8" w:rsidRPr="001C6A74" w:rsidRDefault="004514A8" w:rsidP="001C6A74">
      <w:pPr>
        <w:spacing w:line="360" w:lineRule="auto"/>
        <w:jc w:val="both"/>
        <w:rPr>
          <w:rFonts w:ascii="Arial" w:hAnsi="Arial" w:cs="Arial"/>
        </w:rPr>
      </w:pPr>
    </w:p>
    <w:p w14:paraId="505AA197" w14:textId="77777777" w:rsidR="004514A8" w:rsidRPr="001C6A74" w:rsidRDefault="004514A8" w:rsidP="001C6A74">
      <w:pPr>
        <w:spacing w:line="360" w:lineRule="auto"/>
        <w:jc w:val="both"/>
        <w:rPr>
          <w:rFonts w:ascii="Arial" w:hAnsi="Arial" w:cs="Arial"/>
        </w:rPr>
      </w:pPr>
      <w:r w:rsidRPr="001C6A74">
        <w:rPr>
          <w:rFonts w:ascii="Arial" w:hAnsi="Arial" w:cs="Arial"/>
        </w:rPr>
        <w:t>1 - Muito Baixo: Impacto insignificante</w:t>
      </w:r>
    </w:p>
    <w:p w14:paraId="3FF607E1" w14:textId="77777777" w:rsidR="004514A8" w:rsidRPr="001C6A74" w:rsidRDefault="004514A8" w:rsidP="001C6A74">
      <w:pPr>
        <w:spacing w:line="360" w:lineRule="auto"/>
        <w:jc w:val="both"/>
        <w:rPr>
          <w:rFonts w:ascii="Arial" w:hAnsi="Arial" w:cs="Arial"/>
        </w:rPr>
      </w:pPr>
      <w:r w:rsidRPr="001C6A74">
        <w:rPr>
          <w:rFonts w:ascii="Arial" w:hAnsi="Arial" w:cs="Arial"/>
        </w:rPr>
        <w:t>2 - Baixo: Pequeno impacto no projeto</w:t>
      </w:r>
    </w:p>
    <w:p w14:paraId="5C991D66" w14:textId="77777777" w:rsidR="004514A8" w:rsidRPr="001C6A74" w:rsidRDefault="004514A8" w:rsidP="001C6A74">
      <w:pPr>
        <w:spacing w:line="360" w:lineRule="auto"/>
        <w:jc w:val="both"/>
        <w:rPr>
          <w:rFonts w:ascii="Arial" w:hAnsi="Arial" w:cs="Arial"/>
        </w:rPr>
      </w:pPr>
      <w:r w:rsidRPr="001C6A74">
        <w:rPr>
          <w:rFonts w:ascii="Arial" w:hAnsi="Arial" w:cs="Arial"/>
        </w:rPr>
        <w:t>3 - Médio: Impacto moderado no projeto</w:t>
      </w:r>
    </w:p>
    <w:p w14:paraId="7909CA03" w14:textId="77777777" w:rsidR="004514A8" w:rsidRPr="001C6A74" w:rsidRDefault="004514A8" w:rsidP="001C6A74">
      <w:pPr>
        <w:spacing w:line="360" w:lineRule="auto"/>
        <w:jc w:val="both"/>
        <w:rPr>
          <w:rFonts w:ascii="Arial" w:hAnsi="Arial" w:cs="Arial"/>
        </w:rPr>
      </w:pPr>
      <w:r w:rsidRPr="001C6A74">
        <w:rPr>
          <w:rFonts w:ascii="Arial" w:hAnsi="Arial" w:cs="Arial"/>
        </w:rPr>
        <w:t>4 - Alto: Impacto significativo no projeto</w:t>
      </w:r>
    </w:p>
    <w:p w14:paraId="0797CDE1" w14:textId="77777777" w:rsidR="004514A8" w:rsidRPr="001C6A74" w:rsidRDefault="004514A8" w:rsidP="001C6A74">
      <w:pPr>
        <w:spacing w:line="360" w:lineRule="auto"/>
        <w:jc w:val="both"/>
        <w:rPr>
          <w:rFonts w:ascii="Arial" w:hAnsi="Arial" w:cs="Arial"/>
        </w:rPr>
      </w:pPr>
      <w:r w:rsidRPr="001C6A74">
        <w:rPr>
          <w:rFonts w:ascii="Arial" w:hAnsi="Arial" w:cs="Arial"/>
        </w:rPr>
        <w:t>5 - Muito Alto: Impacto catastrófico no projeto</w:t>
      </w:r>
    </w:p>
    <w:p w14:paraId="65C1DCB8" w14:textId="77777777" w:rsidR="004514A8" w:rsidRPr="001C6A74" w:rsidRDefault="004514A8" w:rsidP="001C6A74">
      <w:pPr>
        <w:spacing w:line="360" w:lineRule="auto"/>
        <w:jc w:val="both"/>
        <w:rPr>
          <w:rFonts w:ascii="Arial" w:hAnsi="Arial" w:cs="Arial"/>
        </w:rPr>
      </w:pPr>
      <w:r w:rsidRPr="001C6A74">
        <w:rPr>
          <w:rFonts w:ascii="Arial" w:hAnsi="Arial" w:cs="Arial"/>
        </w:rPr>
        <w:t>3.3. Criticidade (Probabilidade × Impacto)</w:t>
      </w:r>
    </w:p>
    <w:p w14:paraId="593D7095" w14:textId="77777777" w:rsidR="004514A8" w:rsidRPr="001C6A74" w:rsidRDefault="004514A8" w:rsidP="001C6A74">
      <w:pPr>
        <w:spacing w:line="360" w:lineRule="auto"/>
        <w:jc w:val="both"/>
        <w:rPr>
          <w:rFonts w:ascii="Arial" w:hAnsi="Arial" w:cs="Arial"/>
        </w:rPr>
      </w:pPr>
    </w:p>
    <w:p w14:paraId="2514F9FE" w14:textId="77777777" w:rsidR="004514A8" w:rsidRPr="001C6A74" w:rsidRDefault="004514A8" w:rsidP="001C6A74">
      <w:pPr>
        <w:spacing w:line="360" w:lineRule="auto"/>
        <w:jc w:val="both"/>
        <w:rPr>
          <w:rFonts w:ascii="Arial" w:hAnsi="Arial" w:cs="Arial"/>
        </w:rPr>
      </w:pPr>
      <w:r w:rsidRPr="001C6A74">
        <w:rPr>
          <w:rFonts w:ascii="Arial" w:hAnsi="Arial" w:cs="Arial"/>
        </w:rPr>
        <w:t xml:space="preserve">Baixa (1-6): </w:t>
      </w:r>
      <w:r w:rsidRPr="001C6A74">
        <w:rPr>
          <w:rFonts w:ascii="Arial" w:hAnsi="Arial" w:cs="Arial"/>
          <w:highlight w:val="green"/>
        </w:rPr>
        <w:t>Verde</w:t>
      </w:r>
      <w:r w:rsidRPr="001C6A74">
        <w:rPr>
          <w:rFonts w:ascii="Arial" w:hAnsi="Arial" w:cs="Arial"/>
        </w:rPr>
        <w:t xml:space="preserve"> - Aceitar e monitorar</w:t>
      </w:r>
    </w:p>
    <w:p w14:paraId="30C75466" w14:textId="77777777" w:rsidR="004514A8" w:rsidRPr="001C6A74" w:rsidRDefault="004514A8" w:rsidP="001C6A74">
      <w:pPr>
        <w:spacing w:line="360" w:lineRule="auto"/>
        <w:jc w:val="both"/>
        <w:rPr>
          <w:rFonts w:ascii="Arial" w:hAnsi="Arial" w:cs="Arial"/>
        </w:rPr>
      </w:pPr>
      <w:r w:rsidRPr="001C6A74">
        <w:rPr>
          <w:rFonts w:ascii="Arial" w:hAnsi="Arial" w:cs="Arial"/>
        </w:rPr>
        <w:t xml:space="preserve">Média (8-12): </w:t>
      </w:r>
      <w:r w:rsidRPr="001C6A74">
        <w:rPr>
          <w:rFonts w:ascii="Arial" w:hAnsi="Arial" w:cs="Arial"/>
          <w:highlight w:val="yellow"/>
        </w:rPr>
        <w:t>Amarelo</w:t>
      </w:r>
      <w:r w:rsidRPr="001C6A74">
        <w:rPr>
          <w:rFonts w:ascii="Arial" w:hAnsi="Arial" w:cs="Arial"/>
        </w:rPr>
        <w:t xml:space="preserve"> - Mitigar ou transferir</w:t>
      </w:r>
    </w:p>
    <w:p w14:paraId="69FD9FB3" w14:textId="77777777" w:rsidR="004514A8" w:rsidRPr="001C6A74" w:rsidRDefault="004514A8" w:rsidP="001C6A74">
      <w:pPr>
        <w:spacing w:line="360" w:lineRule="auto"/>
        <w:jc w:val="both"/>
        <w:rPr>
          <w:rFonts w:ascii="Arial" w:hAnsi="Arial" w:cs="Arial"/>
        </w:rPr>
      </w:pPr>
      <w:r w:rsidRPr="001C6A74">
        <w:rPr>
          <w:rFonts w:ascii="Arial" w:hAnsi="Arial" w:cs="Arial"/>
        </w:rPr>
        <w:t>Alta (15-20): Vermelho - Ação imediata obrigatória</w:t>
      </w:r>
    </w:p>
    <w:p w14:paraId="41E47D47" w14:textId="77777777" w:rsidR="004514A8" w:rsidRDefault="004514A8" w:rsidP="001C6A74">
      <w:pPr>
        <w:spacing w:line="360" w:lineRule="auto"/>
        <w:jc w:val="both"/>
        <w:rPr>
          <w:rFonts w:ascii="Arial" w:hAnsi="Arial" w:cs="Arial"/>
        </w:rPr>
      </w:pPr>
      <w:r w:rsidRPr="001C6A74">
        <w:rPr>
          <w:rFonts w:ascii="Arial" w:hAnsi="Arial" w:cs="Arial"/>
        </w:rPr>
        <w:t>4. MATRIZ DE RISCOS DETALHADA</w:t>
      </w:r>
    </w:p>
    <w:tbl>
      <w:tblPr>
        <w:tblW w:w="731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4"/>
        <w:gridCol w:w="1460"/>
        <w:gridCol w:w="1252"/>
        <w:gridCol w:w="563"/>
        <w:gridCol w:w="770"/>
        <w:gridCol w:w="976"/>
        <w:gridCol w:w="681"/>
        <w:gridCol w:w="1291"/>
        <w:gridCol w:w="937"/>
      </w:tblGrid>
      <w:tr w:rsidR="00E96517" w:rsidRPr="00E96517" w14:paraId="187FF519" w14:textId="77777777" w:rsidTr="00E96517">
        <w:trPr>
          <w:trHeight w:val="40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39C263" w14:textId="77777777" w:rsidR="00E96517" w:rsidRPr="00E96517" w:rsidRDefault="00E96517" w:rsidP="00E9651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</w:pPr>
            <w:r w:rsidRPr="00E96517"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  <w:t>ID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E3412F" w14:textId="77777777" w:rsidR="00E96517" w:rsidRPr="00E96517" w:rsidRDefault="00E96517" w:rsidP="00E9651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</w:pPr>
            <w:r w:rsidRPr="00E96517"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  <w:t>Descrição do Risco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486D2A" w14:textId="77777777" w:rsidR="00E96517" w:rsidRPr="00E96517" w:rsidRDefault="00E96517" w:rsidP="00E9651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</w:pPr>
            <w:r w:rsidRPr="00E96517"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  <w:t>Categoria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908382" w14:textId="77777777" w:rsidR="00E96517" w:rsidRPr="00E96517" w:rsidRDefault="00E96517" w:rsidP="00E9651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</w:pPr>
            <w:proofErr w:type="spellStart"/>
            <w:r w:rsidRPr="00E96517"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  <w:t>Prob</w:t>
            </w:r>
            <w:proofErr w:type="spellEnd"/>
            <w:r w:rsidRPr="00E96517"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  <w:t>.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11BBE4" w14:textId="77777777" w:rsidR="00E96517" w:rsidRPr="00E96517" w:rsidRDefault="00E96517" w:rsidP="00E9651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</w:pPr>
            <w:r w:rsidRPr="00E96517"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  <w:t>Impacto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61E400" w14:textId="77777777" w:rsidR="00E96517" w:rsidRPr="00E96517" w:rsidRDefault="00E96517" w:rsidP="00E9651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</w:pPr>
            <w:r w:rsidRPr="00E96517"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  <w:t>Criticidade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7497D8" w14:textId="77777777" w:rsidR="00E96517" w:rsidRPr="00E96517" w:rsidRDefault="00E96517" w:rsidP="00E9651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</w:pPr>
            <w:r w:rsidRPr="00E96517"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  <w:t>Classe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F238BC" w14:textId="77777777" w:rsidR="00E96517" w:rsidRPr="00E96517" w:rsidRDefault="00E96517" w:rsidP="00E9651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</w:pPr>
            <w:r w:rsidRPr="00E96517"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  <w:t>Responsável</w:t>
            </w:r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775EE2" w14:textId="77777777" w:rsidR="00E96517" w:rsidRPr="00E96517" w:rsidRDefault="00E96517" w:rsidP="00E9651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</w:pPr>
            <w:r w:rsidRPr="00E96517"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  <w:t>Estratégia</w:t>
            </w:r>
          </w:p>
        </w:tc>
      </w:tr>
      <w:tr w:rsidR="00E96517" w:rsidRPr="00E96517" w14:paraId="4EBF643E" w14:textId="77777777" w:rsidTr="00E96517">
        <w:trPr>
          <w:trHeight w:val="407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EA7042" w14:textId="77777777" w:rsidR="00E96517" w:rsidRPr="00E96517" w:rsidRDefault="00E96517" w:rsidP="00E9651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</w:pPr>
            <w:r w:rsidRPr="00E96517"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  <w:t>R001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E18C4F" w14:textId="77777777" w:rsidR="00E96517" w:rsidRPr="00E96517" w:rsidRDefault="00E96517" w:rsidP="00E9651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</w:pPr>
            <w:r w:rsidRPr="00E96517"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  <w:t>Atraso na execução dos serviços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D0A81C" w14:textId="77777777" w:rsidR="00E96517" w:rsidRPr="00E96517" w:rsidRDefault="00E96517" w:rsidP="00E9651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</w:pPr>
            <w:r w:rsidRPr="00E96517"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  <w:t>Operacional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CE2C36" w14:textId="77777777" w:rsidR="00E96517" w:rsidRPr="00E96517" w:rsidRDefault="00E96517" w:rsidP="00E9651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</w:pPr>
            <w:r w:rsidRPr="00E96517"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  <w:t>3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82FF24" w14:textId="77777777" w:rsidR="00E96517" w:rsidRPr="00E96517" w:rsidRDefault="00E96517" w:rsidP="00E9651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</w:pPr>
            <w:r w:rsidRPr="00E96517"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  <w:t>4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6582D4A7" w14:textId="77777777" w:rsidR="00E96517" w:rsidRPr="00E96517" w:rsidRDefault="00E96517" w:rsidP="00E9651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</w:pPr>
            <w:r w:rsidRPr="00E96517"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  <w:t>12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24FCEE" w14:textId="77777777" w:rsidR="00E96517" w:rsidRPr="00E96517" w:rsidRDefault="00E96517" w:rsidP="00E9651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</w:pPr>
            <w:r w:rsidRPr="00E96517"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  <w:t>Média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0836BE" w14:textId="77777777" w:rsidR="00E96517" w:rsidRPr="00E96517" w:rsidRDefault="00E96517" w:rsidP="00E9651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</w:pPr>
            <w:r w:rsidRPr="00E96517"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  <w:t>Contratada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28C94E" w14:textId="77777777" w:rsidR="00E96517" w:rsidRPr="00E96517" w:rsidRDefault="00E96517" w:rsidP="00E9651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</w:pPr>
            <w:r w:rsidRPr="00E96517"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  <w:t>Mitigar</w:t>
            </w:r>
          </w:p>
        </w:tc>
      </w:tr>
      <w:tr w:rsidR="00E96517" w:rsidRPr="00E96517" w14:paraId="1B77972B" w14:textId="77777777" w:rsidTr="00E96517">
        <w:trPr>
          <w:trHeight w:val="407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756D21" w14:textId="77777777" w:rsidR="00E96517" w:rsidRPr="00E96517" w:rsidRDefault="00E96517" w:rsidP="00E9651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</w:pPr>
            <w:r w:rsidRPr="00E96517"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  <w:t>R002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E843DB" w14:textId="77777777" w:rsidR="00E96517" w:rsidRPr="00E96517" w:rsidRDefault="00E96517" w:rsidP="00E9651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</w:pPr>
            <w:r w:rsidRPr="00E96517"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  <w:t>Variação de preços de materiais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802397" w14:textId="77777777" w:rsidR="00E96517" w:rsidRPr="00E96517" w:rsidRDefault="00E96517" w:rsidP="00E9651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</w:pPr>
            <w:r w:rsidRPr="00E96517"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  <w:t>Econômico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E23B96" w14:textId="77777777" w:rsidR="00E96517" w:rsidRPr="00E96517" w:rsidRDefault="00E96517" w:rsidP="00E9651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</w:pPr>
            <w:r w:rsidRPr="00E96517"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  <w:t>4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14BA45" w14:textId="77777777" w:rsidR="00E96517" w:rsidRPr="00E96517" w:rsidRDefault="00E96517" w:rsidP="00E9651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</w:pPr>
            <w:r w:rsidRPr="00E96517"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  <w:t>3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113A9534" w14:textId="77777777" w:rsidR="00E96517" w:rsidRPr="00E96517" w:rsidRDefault="00E96517" w:rsidP="00E9651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</w:pPr>
            <w:r w:rsidRPr="00E96517"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  <w:t>12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7A9ED8" w14:textId="77777777" w:rsidR="00E96517" w:rsidRPr="00E96517" w:rsidRDefault="00E96517" w:rsidP="00E9651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</w:pPr>
            <w:r w:rsidRPr="00E96517"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  <w:t>Média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2C8BB9" w14:textId="77777777" w:rsidR="00E96517" w:rsidRPr="00E96517" w:rsidRDefault="00E96517" w:rsidP="00E9651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</w:pPr>
            <w:r w:rsidRPr="00E96517"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  <w:t>Compartilhado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F92E72" w14:textId="77777777" w:rsidR="00E96517" w:rsidRPr="00E96517" w:rsidRDefault="00E96517" w:rsidP="00E9651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</w:pPr>
            <w:r w:rsidRPr="00E96517"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  <w:t>Transferir</w:t>
            </w:r>
          </w:p>
        </w:tc>
      </w:tr>
      <w:tr w:rsidR="00E96517" w:rsidRPr="00E96517" w14:paraId="7E784836" w14:textId="77777777" w:rsidTr="00E96517">
        <w:trPr>
          <w:trHeight w:val="407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EF1899" w14:textId="77777777" w:rsidR="00E96517" w:rsidRPr="00E96517" w:rsidRDefault="00E96517" w:rsidP="00E9651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</w:pPr>
            <w:r w:rsidRPr="00E96517"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  <w:t>R003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8F8677" w14:textId="77777777" w:rsidR="00E96517" w:rsidRPr="00E96517" w:rsidRDefault="00E96517" w:rsidP="00E9651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</w:pPr>
            <w:r w:rsidRPr="00E96517"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  <w:t>Interferências não previstas em projeto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2657C0" w14:textId="77777777" w:rsidR="00E96517" w:rsidRPr="00E96517" w:rsidRDefault="00E96517" w:rsidP="00E9651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</w:pPr>
            <w:r w:rsidRPr="00E96517"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  <w:t>Técnico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013665" w14:textId="77777777" w:rsidR="00E96517" w:rsidRPr="00E96517" w:rsidRDefault="00E96517" w:rsidP="00E9651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</w:pPr>
            <w:r w:rsidRPr="00E96517"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  <w:t>3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908BC5" w14:textId="77777777" w:rsidR="00E96517" w:rsidRPr="00E96517" w:rsidRDefault="00E96517" w:rsidP="00E9651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</w:pPr>
            <w:r w:rsidRPr="00E96517"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  <w:t>3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544EDE8E" w14:textId="77777777" w:rsidR="00E96517" w:rsidRPr="00E96517" w:rsidRDefault="00E96517" w:rsidP="00E9651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</w:pPr>
            <w:r w:rsidRPr="00E96517"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  <w:t>9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BCCD31" w14:textId="77777777" w:rsidR="00E96517" w:rsidRPr="00E96517" w:rsidRDefault="00E96517" w:rsidP="00E9651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</w:pPr>
            <w:r w:rsidRPr="00E96517"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  <w:t>Média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18C850" w14:textId="77777777" w:rsidR="00E96517" w:rsidRPr="00E96517" w:rsidRDefault="00E96517" w:rsidP="00E9651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</w:pPr>
            <w:r w:rsidRPr="00E96517"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  <w:t>Contratante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C9741C" w14:textId="77777777" w:rsidR="00E96517" w:rsidRPr="00E96517" w:rsidRDefault="00E96517" w:rsidP="00E9651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</w:pPr>
            <w:r w:rsidRPr="00E96517"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  <w:t>Mitigar</w:t>
            </w:r>
          </w:p>
        </w:tc>
      </w:tr>
      <w:tr w:rsidR="00E96517" w:rsidRPr="00E96517" w14:paraId="09BC580E" w14:textId="77777777" w:rsidTr="00E96517">
        <w:trPr>
          <w:trHeight w:val="407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772AFD" w14:textId="77777777" w:rsidR="00E96517" w:rsidRPr="00E96517" w:rsidRDefault="00E96517" w:rsidP="00E9651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</w:pPr>
            <w:r w:rsidRPr="00E96517"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  <w:t>R004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B910FD" w14:textId="77777777" w:rsidR="00E96517" w:rsidRPr="00E96517" w:rsidRDefault="00E96517" w:rsidP="00E9651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</w:pPr>
            <w:r w:rsidRPr="00E96517"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  <w:t>Indisponibilidade de materiais no mercado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CD9507" w14:textId="77777777" w:rsidR="00E96517" w:rsidRPr="00E96517" w:rsidRDefault="00E96517" w:rsidP="00E9651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</w:pPr>
            <w:r w:rsidRPr="00E96517"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  <w:t>Econômico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DADC39" w14:textId="77777777" w:rsidR="00E96517" w:rsidRPr="00E96517" w:rsidRDefault="00E96517" w:rsidP="00E9651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</w:pPr>
            <w:r w:rsidRPr="00E96517"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  <w:t>2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3F56C3" w14:textId="77777777" w:rsidR="00E96517" w:rsidRPr="00E96517" w:rsidRDefault="00E96517" w:rsidP="00E9651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</w:pPr>
            <w:r w:rsidRPr="00E96517"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  <w:t>4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53F071CC" w14:textId="77777777" w:rsidR="00E96517" w:rsidRPr="00E96517" w:rsidRDefault="00E96517" w:rsidP="00E9651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</w:pPr>
            <w:r w:rsidRPr="00E96517"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  <w:t>8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4A7BCC" w14:textId="77777777" w:rsidR="00E96517" w:rsidRPr="00E96517" w:rsidRDefault="00E96517" w:rsidP="00E9651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</w:pPr>
            <w:r w:rsidRPr="00E96517"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  <w:t>Média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7C0F09" w14:textId="77777777" w:rsidR="00E96517" w:rsidRPr="00E96517" w:rsidRDefault="00E96517" w:rsidP="00E9651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</w:pPr>
            <w:r w:rsidRPr="00E96517"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  <w:t>Contratada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59A284" w14:textId="77777777" w:rsidR="00E96517" w:rsidRPr="00E96517" w:rsidRDefault="00E96517" w:rsidP="00E9651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</w:pPr>
            <w:r w:rsidRPr="00E96517"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  <w:t>Mitigar</w:t>
            </w:r>
          </w:p>
        </w:tc>
      </w:tr>
      <w:tr w:rsidR="00E96517" w:rsidRPr="00E96517" w14:paraId="30DBFC52" w14:textId="77777777" w:rsidTr="00E96517">
        <w:trPr>
          <w:trHeight w:val="407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8ACA1C" w14:textId="77777777" w:rsidR="00E96517" w:rsidRPr="00E96517" w:rsidRDefault="00E96517" w:rsidP="00E9651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</w:pPr>
            <w:r w:rsidRPr="00E96517"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  <w:lastRenderedPageBreak/>
              <w:t>R005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785ECA" w14:textId="77777777" w:rsidR="00E96517" w:rsidRPr="00E96517" w:rsidRDefault="00E96517" w:rsidP="00E9651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</w:pPr>
            <w:r w:rsidRPr="00E96517"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  <w:t>Condições climáticas adversas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D9590B" w14:textId="77777777" w:rsidR="00E96517" w:rsidRPr="00E96517" w:rsidRDefault="00E96517" w:rsidP="00E9651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</w:pPr>
            <w:r w:rsidRPr="00E96517"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  <w:t>Ambiental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39BB36" w14:textId="77777777" w:rsidR="00E96517" w:rsidRPr="00E96517" w:rsidRDefault="00E96517" w:rsidP="00E9651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</w:pPr>
            <w:r w:rsidRPr="00E96517"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  <w:t>4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CFD3A5" w14:textId="77777777" w:rsidR="00E96517" w:rsidRPr="00E96517" w:rsidRDefault="00E96517" w:rsidP="00E9651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</w:pPr>
            <w:r w:rsidRPr="00E96517"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  <w:t>2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21F7304B" w14:textId="77777777" w:rsidR="00E96517" w:rsidRPr="00E96517" w:rsidRDefault="00E96517" w:rsidP="00E9651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</w:pPr>
            <w:r w:rsidRPr="00E96517"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  <w:t>8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046E70" w14:textId="77777777" w:rsidR="00E96517" w:rsidRPr="00E96517" w:rsidRDefault="00E96517" w:rsidP="00E9651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</w:pPr>
            <w:r w:rsidRPr="00E96517"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  <w:t>Média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0D7335" w14:textId="77777777" w:rsidR="00E96517" w:rsidRPr="00E96517" w:rsidRDefault="00E96517" w:rsidP="00E9651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</w:pPr>
            <w:r w:rsidRPr="00E96517"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  <w:t>Compartilhado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09C51F" w14:textId="77777777" w:rsidR="00E96517" w:rsidRPr="00E96517" w:rsidRDefault="00E96517" w:rsidP="00E9651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</w:pPr>
            <w:r w:rsidRPr="00E96517"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  <w:t>Aceitar</w:t>
            </w:r>
          </w:p>
        </w:tc>
      </w:tr>
      <w:tr w:rsidR="00E96517" w:rsidRPr="00E96517" w14:paraId="17A1F99B" w14:textId="77777777" w:rsidTr="00E96517">
        <w:trPr>
          <w:trHeight w:val="616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6BA943" w14:textId="77777777" w:rsidR="00E96517" w:rsidRPr="00E96517" w:rsidRDefault="00E96517" w:rsidP="00E9651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</w:pPr>
            <w:r w:rsidRPr="00E96517"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  <w:t>R006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493026" w14:textId="77777777" w:rsidR="00E96517" w:rsidRPr="00E96517" w:rsidRDefault="00E96517" w:rsidP="00E9651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</w:pPr>
            <w:r w:rsidRPr="00E96517"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  <w:t>Alterações no funcionamento das escolas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C92694" w14:textId="77777777" w:rsidR="00E96517" w:rsidRPr="00E96517" w:rsidRDefault="00E96517" w:rsidP="00E9651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</w:pPr>
            <w:r w:rsidRPr="00E96517"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  <w:t>Social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D9E797" w14:textId="77777777" w:rsidR="00E96517" w:rsidRPr="00E96517" w:rsidRDefault="00E96517" w:rsidP="00E9651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</w:pPr>
            <w:r w:rsidRPr="00E96517"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  <w:t>3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964DF2" w14:textId="77777777" w:rsidR="00E96517" w:rsidRPr="00E96517" w:rsidRDefault="00E96517" w:rsidP="00E9651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</w:pPr>
            <w:r w:rsidRPr="00E96517"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  <w:t>2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99"/>
            <w:noWrap/>
            <w:vAlign w:val="center"/>
            <w:hideMark/>
          </w:tcPr>
          <w:p w14:paraId="1338F856" w14:textId="77777777" w:rsidR="00E96517" w:rsidRPr="00E96517" w:rsidRDefault="00E96517" w:rsidP="00E9651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</w:pPr>
            <w:r w:rsidRPr="00E96517"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  <w:t>6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9BB04C" w14:textId="77777777" w:rsidR="00E96517" w:rsidRPr="00E96517" w:rsidRDefault="00E96517" w:rsidP="00E9651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</w:pPr>
            <w:r w:rsidRPr="00E96517"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  <w:t>Baixa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C6F7CC" w14:textId="77777777" w:rsidR="00E96517" w:rsidRPr="00E96517" w:rsidRDefault="00E96517" w:rsidP="00E9651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</w:pPr>
            <w:r w:rsidRPr="00E96517"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  <w:t>Contratante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1D430B" w14:textId="77777777" w:rsidR="00E96517" w:rsidRPr="00E96517" w:rsidRDefault="00E96517" w:rsidP="00E9651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</w:pPr>
            <w:r w:rsidRPr="00E96517"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  <w:t>Mitigar</w:t>
            </w:r>
          </w:p>
        </w:tc>
      </w:tr>
      <w:tr w:rsidR="00E96517" w:rsidRPr="00E96517" w14:paraId="4315BD55" w14:textId="77777777" w:rsidTr="00E96517">
        <w:trPr>
          <w:trHeight w:val="407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F16568" w14:textId="77777777" w:rsidR="00E96517" w:rsidRPr="00E96517" w:rsidRDefault="00E96517" w:rsidP="00E9651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</w:pPr>
            <w:r w:rsidRPr="00E96517"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  <w:t>R007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CC262A" w14:textId="77777777" w:rsidR="00E96517" w:rsidRPr="00E96517" w:rsidRDefault="00E96517" w:rsidP="00E9651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</w:pPr>
            <w:r w:rsidRPr="00E96517"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  <w:t>Inadequação de mão de obra especializada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E0FBDD" w14:textId="77777777" w:rsidR="00E96517" w:rsidRPr="00E96517" w:rsidRDefault="00E96517" w:rsidP="00E9651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</w:pPr>
            <w:r w:rsidRPr="00E96517"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  <w:t>Técnico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2B289F" w14:textId="77777777" w:rsidR="00E96517" w:rsidRPr="00E96517" w:rsidRDefault="00E96517" w:rsidP="00E9651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</w:pPr>
            <w:r w:rsidRPr="00E96517"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  <w:t>2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C245B6" w14:textId="77777777" w:rsidR="00E96517" w:rsidRPr="00E96517" w:rsidRDefault="00E96517" w:rsidP="00E9651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</w:pPr>
            <w:r w:rsidRPr="00E96517"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  <w:t>4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33F92AD0" w14:textId="77777777" w:rsidR="00E96517" w:rsidRPr="00E96517" w:rsidRDefault="00E96517" w:rsidP="00E9651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</w:pPr>
            <w:r w:rsidRPr="00E96517"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  <w:t>8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EC4347" w14:textId="77777777" w:rsidR="00E96517" w:rsidRPr="00E96517" w:rsidRDefault="00E96517" w:rsidP="00E9651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</w:pPr>
            <w:r w:rsidRPr="00E96517"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  <w:t>Média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DDF335" w14:textId="77777777" w:rsidR="00E96517" w:rsidRPr="00E96517" w:rsidRDefault="00E96517" w:rsidP="00E9651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</w:pPr>
            <w:r w:rsidRPr="00E96517"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  <w:t>Contratada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C7E7D5" w14:textId="77777777" w:rsidR="00E96517" w:rsidRPr="00E96517" w:rsidRDefault="00E96517" w:rsidP="00E9651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</w:pPr>
            <w:r w:rsidRPr="00E96517"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  <w:t>Transferir</w:t>
            </w:r>
          </w:p>
        </w:tc>
      </w:tr>
      <w:tr w:rsidR="00E96517" w:rsidRPr="00E96517" w14:paraId="673F31E7" w14:textId="77777777" w:rsidTr="00E96517">
        <w:trPr>
          <w:trHeight w:val="407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0D2F62" w14:textId="77777777" w:rsidR="00E96517" w:rsidRPr="00E96517" w:rsidRDefault="00E96517" w:rsidP="00E9651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</w:pPr>
            <w:r w:rsidRPr="00E96517"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  <w:t>R008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DFA3B5" w14:textId="77777777" w:rsidR="00E96517" w:rsidRPr="00E96517" w:rsidRDefault="00E96517" w:rsidP="00E9651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</w:pPr>
            <w:r w:rsidRPr="00E96517"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  <w:t>Problemas estruturais não identificados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98402E" w14:textId="77777777" w:rsidR="00E96517" w:rsidRPr="00E96517" w:rsidRDefault="00E96517" w:rsidP="00E9651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</w:pPr>
            <w:r w:rsidRPr="00E96517"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  <w:t>Técnico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E2EE12" w14:textId="77777777" w:rsidR="00E96517" w:rsidRPr="00E96517" w:rsidRDefault="00E96517" w:rsidP="00E9651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</w:pPr>
            <w:r w:rsidRPr="00E96517"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  <w:t>2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D3D558" w14:textId="77777777" w:rsidR="00E96517" w:rsidRPr="00E96517" w:rsidRDefault="00E96517" w:rsidP="00E9651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</w:pPr>
            <w:r w:rsidRPr="00E96517"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  <w:t>5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16AC82A3" w14:textId="77777777" w:rsidR="00E96517" w:rsidRPr="00E96517" w:rsidRDefault="00E96517" w:rsidP="00E9651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</w:pPr>
            <w:r w:rsidRPr="00E96517"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  <w:t>10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1C6FBE" w14:textId="77777777" w:rsidR="00E96517" w:rsidRPr="00E96517" w:rsidRDefault="00E96517" w:rsidP="00E9651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</w:pPr>
            <w:r w:rsidRPr="00E96517"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  <w:t>Média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F7C5A2" w14:textId="77777777" w:rsidR="00E96517" w:rsidRPr="00E96517" w:rsidRDefault="00E96517" w:rsidP="00E9651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</w:pPr>
            <w:r w:rsidRPr="00E96517"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  <w:t>Contratante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65AA32" w14:textId="77777777" w:rsidR="00E96517" w:rsidRPr="00E96517" w:rsidRDefault="00E96517" w:rsidP="00E9651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</w:pPr>
            <w:r w:rsidRPr="00E96517"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  <w:t>Mitigar</w:t>
            </w:r>
          </w:p>
        </w:tc>
      </w:tr>
      <w:tr w:rsidR="00E96517" w:rsidRPr="00E96517" w14:paraId="1BCD90F3" w14:textId="77777777" w:rsidTr="00E96517">
        <w:trPr>
          <w:trHeight w:val="407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6A60C7" w14:textId="77777777" w:rsidR="00E96517" w:rsidRPr="00E96517" w:rsidRDefault="00E96517" w:rsidP="00E9651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</w:pPr>
            <w:r w:rsidRPr="00E96517"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  <w:t>R009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0FA7C8" w14:textId="77777777" w:rsidR="00E96517" w:rsidRPr="00E96517" w:rsidRDefault="00E96517" w:rsidP="00E9651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</w:pPr>
            <w:r w:rsidRPr="00E96517"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  <w:t>Alterações na legislação aplicável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A4764D" w14:textId="77777777" w:rsidR="00E96517" w:rsidRPr="00E96517" w:rsidRDefault="00E96517" w:rsidP="00E9651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</w:pPr>
            <w:r w:rsidRPr="00E96517"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  <w:t>Regulamentar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5B4F39" w14:textId="77777777" w:rsidR="00E96517" w:rsidRPr="00E96517" w:rsidRDefault="00E96517" w:rsidP="00E9651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</w:pPr>
            <w:r w:rsidRPr="00E96517"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  <w:t>1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FB2315" w14:textId="77777777" w:rsidR="00E96517" w:rsidRPr="00E96517" w:rsidRDefault="00E96517" w:rsidP="00E9651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</w:pPr>
            <w:r w:rsidRPr="00E96517"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  <w:t>3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99"/>
            <w:noWrap/>
            <w:vAlign w:val="center"/>
            <w:hideMark/>
          </w:tcPr>
          <w:p w14:paraId="337DD39E" w14:textId="77777777" w:rsidR="00E96517" w:rsidRPr="00E96517" w:rsidRDefault="00E96517" w:rsidP="00E9651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</w:pPr>
            <w:r w:rsidRPr="00E96517"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  <w:t>3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2C18F4" w14:textId="77777777" w:rsidR="00E96517" w:rsidRPr="00E96517" w:rsidRDefault="00E96517" w:rsidP="00E9651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</w:pPr>
            <w:r w:rsidRPr="00E96517"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  <w:t>Baixa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C65090" w14:textId="77777777" w:rsidR="00E96517" w:rsidRPr="00E96517" w:rsidRDefault="00E96517" w:rsidP="00E9651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</w:pPr>
            <w:r w:rsidRPr="00E96517"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  <w:t>Compartilhado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0D6AF9" w14:textId="77777777" w:rsidR="00E96517" w:rsidRPr="00E96517" w:rsidRDefault="00E96517" w:rsidP="00E9651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</w:pPr>
            <w:r w:rsidRPr="00E96517"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  <w:t>Aceitar</w:t>
            </w:r>
          </w:p>
        </w:tc>
      </w:tr>
      <w:tr w:rsidR="00E96517" w:rsidRPr="00E96517" w14:paraId="52E28FF3" w14:textId="77777777" w:rsidTr="00E96517">
        <w:trPr>
          <w:trHeight w:val="407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3E807C" w14:textId="77777777" w:rsidR="00E96517" w:rsidRPr="00E96517" w:rsidRDefault="00E96517" w:rsidP="00E9651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</w:pPr>
            <w:r w:rsidRPr="00E96517"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  <w:t>R010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D3F674" w14:textId="77777777" w:rsidR="00E96517" w:rsidRPr="00E96517" w:rsidRDefault="00E96517" w:rsidP="00E9651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</w:pPr>
            <w:r w:rsidRPr="00E96517"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  <w:t>Defeitos em materiais fornecidos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A29F12" w14:textId="77777777" w:rsidR="00E96517" w:rsidRPr="00E96517" w:rsidRDefault="00E96517" w:rsidP="00E9651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</w:pPr>
            <w:r w:rsidRPr="00E96517"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  <w:t>Técnico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BD7B0F" w14:textId="77777777" w:rsidR="00E96517" w:rsidRPr="00E96517" w:rsidRDefault="00E96517" w:rsidP="00E9651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</w:pPr>
            <w:r w:rsidRPr="00E96517"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  <w:t>2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26E2AA" w14:textId="77777777" w:rsidR="00E96517" w:rsidRPr="00E96517" w:rsidRDefault="00E96517" w:rsidP="00E9651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</w:pPr>
            <w:r w:rsidRPr="00E96517"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  <w:t>3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99"/>
            <w:noWrap/>
            <w:vAlign w:val="center"/>
            <w:hideMark/>
          </w:tcPr>
          <w:p w14:paraId="15D2631C" w14:textId="77777777" w:rsidR="00E96517" w:rsidRPr="00E96517" w:rsidRDefault="00E96517" w:rsidP="00E9651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</w:pPr>
            <w:r w:rsidRPr="00E96517"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  <w:t>6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30EA5C" w14:textId="77777777" w:rsidR="00E96517" w:rsidRPr="00E96517" w:rsidRDefault="00E96517" w:rsidP="00E9651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</w:pPr>
            <w:r w:rsidRPr="00E96517"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  <w:t>Baixa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9BA64F" w14:textId="77777777" w:rsidR="00E96517" w:rsidRPr="00E96517" w:rsidRDefault="00E96517" w:rsidP="00E9651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</w:pPr>
            <w:r w:rsidRPr="00E96517"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  <w:t>Contratada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480B33" w14:textId="77777777" w:rsidR="00E96517" w:rsidRPr="00E96517" w:rsidRDefault="00E96517" w:rsidP="00E9651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</w:pPr>
            <w:r w:rsidRPr="00E96517"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  <w:t>Transferir</w:t>
            </w:r>
          </w:p>
        </w:tc>
      </w:tr>
      <w:tr w:rsidR="00E96517" w:rsidRPr="00E96517" w14:paraId="68A117E7" w14:textId="77777777" w:rsidTr="00E96517">
        <w:trPr>
          <w:trHeight w:val="407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B930BF" w14:textId="77777777" w:rsidR="00E96517" w:rsidRPr="00E96517" w:rsidRDefault="00E96517" w:rsidP="00E9651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</w:pPr>
            <w:r w:rsidRPr="00E96517"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  <w:t>R011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8FF690" w14:textId="77777777" w:rsidR="00E96517" w:rsidRPr="00E96517" w:rsidRDefault="00E96517" w:rsidP="00E9651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</w:pPr>
            <w:r w:rsidRPr="00E96517"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  <w:t>Atraso na liberação de recursos financeiros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F2D0B9" w14:textId="77777777" w:rsidR="00E96517" w:rsidRPr="00E96517" w:rsidRDefault="00E96517" w:rsidP="00E9651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</w:pPr>
            <w:r w:rsidRPr="00E96517"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  <w:t>Financeiro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3E1DF4" w14:textId="77777777" w:rsidR="00E96517" w:rsidRPr="00E96517" w:rsidRDefault="00E96517" w:rsidP="00E9651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</w:pPr>
            <w:r w:rsidRPr="00E96517"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  <w:t>2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0FDDD4" w14:textId="77777777" w:rsidR="00E96517" w:rsidRPr="00E96517" w:rsidRDefault="00E96517" w:rsidP="00E9651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</w:pPr>
            <w:r w:rsidRPr="00E96517"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  <w:t>4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0FBDCCBC" w14:textId="77777777" w:rsidR="00E96517" w:rsidRPr="00E96517" w:rsidRDefault="00E96517" w:rsidP="00E9651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</w:pPr>
            <w:r w:rsidRPr="00E96517"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  <w:t>8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64140C" w14:textId="77777777" w:rsidR="00E96517" w:rsidRPr="00E96517" w:rsidRDefault="00E96517" w:rsidP="00E9651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</w:pPr>
            <w:r w:rsidRPr="00E96517"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  <w:t>Média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6202B3" w14:textId="77777777" w:rsidR="00E96517" w:rsidRPr="00E96517" w:rsidRDefault="00E96517" w:rsidP="00E9651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</w:pPr>
            <w:r w:rsidRPr="00E96517"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  <w:t>Contratante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0E6E0E" w14:textId="77777777" w:rsidR="00E96517" w:rsidRPr="00E96517" w:rsidRDefault="00E96517" w:rsidP="00E9651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</w:pPr>
            <w:r w:rsidRPr="00E96517"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  <w:t>Mitigar</w:t>
            </w:r>
          </w:p>
        </w:tc>
      </w:tr>
      <w:tr w:rsidR="00E96517" w:rsidRPr="00E96517" w14:paraId="05EE62ED" w14:textId="77777777" w:rsidTr="00E96517">
        <w:trPr>
          <w:trHeight w:val="407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1EECD6" w14:textId="77777777" w:rsidR="00E96517" w:rsidRPr="00E96517" w:rsidRDefault="00E96517" w:rsidP="00E9651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</w:pPr>
            <w:r w:rsidRPr="00E96517"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  <w:t>R012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708125" w14:textId="77777777" w:rsidR="00E96517" w:rsidRPr="00E96517" w:rsidRDefault="00E96517" w:rsidP="00E9651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</w:pPr>
            <w:r w:rsidRPr="00E96517"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  <w:t>Acidentes de trabalho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173326" w14:textId="77777777" w:rsidR="00E96517" w:rsidRPr="00E96517" w:rsidRDefault="00E96517" w:rsidP="00E9651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</w:pPr>
            <w:r w:rsidRPr="00E96517"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  <w:t>Social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11EFF3" w14:textId="77777777" w:rsidR="00E96517" w:rsidRPr="00E96517" w:rsidRDefault="00E96517" w:rsidP="00E9651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</w:pPr>
            <w:r w:rsidRPr="00E96517"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  <w:t>2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2F317E" w14:textId="77777777" w:rsidR="00E96517" w:rsidRPr="00E96517" w:rsidRDefault="00E96517" w:rsidP="00E9651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</w:pPr>
            <w:r w:rsidRPr="00E96517"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  <w:t>5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048A7E0D" w14:textId="77777777" w:rsidR="00E96517" w:rsidRPr="00E96517" w:rsidRDefault="00E96517" w:rsidP="00E9651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</w:pPr>
            <w:r w:rsidRPr="00E96517"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  <w:t>10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1272F1" w14:textId="77777777" w:rsidR="00E96517" w:rsidRPr="00E96517" w:rsidRDefault="00E96517" w:rsidP="00E9651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</w:pPr>
            <w:r w:rsidRPr="00E96517"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  <w:t>Média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D0668F" w14:textId="77777777" w:rsidR="00E96517" w:rsidRPr="00E96517" w:rsidRDefault="00E96517" w:rsidP="00E9651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</w:pPr>
            <w:r w:rsidRPr="00E96517"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  <w:t>Contratada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FB6213" w14:textId="77777777" w:rsidR="00E96517" w:rsidRPr="00E96517" w:rsidRDefault="00E96517" w:rsidP="00E9651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</w:pPr>
            <w:r w:rsidRPr="00E96517"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  <w:t>Transferir</w:t>
            </w:r>
          </w:p>
        </w:tc>
      </w:tr>
      <w:tr w:rsidR="00E96517" w:rsidRPr="00E96517" w14:paraId="25FDA28D" w14:textId="77777777" w:rsidTr="00E96517">
        <w:trPr>
          <w:trHeight w:val="407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55C06B" w14:textId="77777777" w:rsidR="00E96517" w:rsidRPr="00E96517" w:rsidRDefault="00E96517" w:rsidP="00E9651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</w:pPr>
            <w:r w:rsidRPr="00E96517"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  <w:t>R013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C383B0" w14:textId="77777777" w:rsidR="00E96517" w:rsidRPr="00E96517" w:rsidRDefault="00E96517" w:rsidP="00E9651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</w:pPr>
            <w:r w:rsidRPr="00E96517"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  <w:t>Não conformidade com normas técnicas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9FE755" w14:textId="77777777" w:rsidR="00E96517" w:rsidRPr="00E96517" w:rsidRDefault="00E96517" w:rsidP="00E9651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</w:pPr>
            <w:r w:rsidRPr="00E96517"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  <w:t>Regulamentar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7A6D0A" w14:textId="77777777" w:rsidR="00E96517" w:rsidRPr="00E96517" w:rsidRDefault="00E96517" w:rsidP="00E9651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</w:pPr>
            <w:r w:rsidRPr="00E96517"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  <w:t>2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B5E535" w14:textId="77777777" w:rsidR="00E96517" w:rsidRPr="00E96517" w:rsidRDefault="00E96517" w:rsidP="00E9651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</w:pPr>
            <w:r w:rsidRPr="00E96517"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  <w:t>4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75271484" w14:textId="77777777" w:rsidR="00E96517" w:rsidRPr="00E96517" w:rsidRDefault="00E96517" w:rsidP="00E9651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</w:pPr>
            <w:r w:rsidRPr="00E96517"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  <w:t>8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4B0C4D" w14:textId="77777777" w:rsidR="00E96517" w:rsidRPr="00E96517" w:rsidRDefault="00E96517" w:rsidP="00E9651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</w:pPr>
            <w:r w:rsidRPr="00E96517"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  <w:t>Média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23EC06" w14:textId="77777777" w:rsidR="00E96517" w:rsidRPr="00E96517" w:rsidRDefault="00E96517" w:rsidP="00E9651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</w:pPr>
            <w:r w:rsidRPr="00E96517"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  <w:t>Contratada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225402" w14:textId="77777777" w:rsidR="00E96517" w:rsidRPr="00E96517" w:rsidRDefault="00E96517" w:rsidP="00E9651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</w:pPr>
            <w:r w:rsidRPr="00E96517"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  <w:t>Transferir</w:t>
            </w:r>
          </w:p>
        </w:tc>
      </w:tr>
      <w:tr w:rsidR="00E96517" w:rsidRPr="00E96517" w14:paraId="404C6FCF" w14:textId="77777777" w:rsidTr="00E96517">
        <w:trPr>
          <w:trHeight w:val="407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51BC30" w14:textId="77777777" w:rsidR="00E96517" w:rsidRPr="00E96517" w:rsidRDefault="00E96517" w:rsidP="00E9651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</w:pPr>
            <w:r w:rsidRPr="00E96517"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  <w:t>R014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AD436B" w14:textId="77777777" w:rsidR="00E96517" w:rsidRPr="00E96517" w:rsidRDefault="00E96517" w:rsidP="00E9651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</w:pPr>
            <w:r w:rsidRPr="00E96517"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  <w:t>Vandalismo ou furto de materiais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0052BD" w14:textId="77777777" w:rsidR="00E96517" w:rsidRPr="00E96517" w:rsidRDefault="00E96517" w:rsidP="00E9651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</w:pPr>
            <w:r w:rsidRPr="00E96517"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  <w:t>Social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72E1AC" w14:textId="77777777" w:rsidR="00E96517" w:rsidRPr="00E96517" w:rsidRDefault="00E96517" w:rsidP="00E9651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</w:pPr>
            <w:r w:rsidRPr="00E96517"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  <w:t>2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484220" w14:textId="77777777" w:rsidR="00E96517" w:rsidRPr="00E96517" w:rsidRDefault="00E96517" w:rsidP="00E9651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</w:pPr>
            <w:r w:rsidRPr="00E96517"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  <w:t>2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99"/>
            <w:noWrap/>
            <w:vAlign w:val="center"/>
            <w:hideMark/>
          </w:tcPr>
          <w:p w14:paraId="221D99C6" w14:textId="77777777" w:rsidR="00E96517" w:rsidRPr="00E96517" w:rsidRDefault="00E96517" w:rsidP="00E9651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</w:pPr>
            <w:r w:rsidRPr="00E96517"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  <w:t>4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A0F3BB" w14:textId="77777777" w:rsidR="00E96517" w:rsidRPr="00E96517" w:rsidRDefault="00E96517" w:rsidP="00E9651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</w:pPr>
            <w:r w:rsidRPr="00E96517"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  <w:t>Baixa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B32C9F" w14:textId="77777777" w:rsidR="00E96517" w:rsidRPr="00E96517" w:rsidRDefault="00E96517" w:rsidP="00E9651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</w:pPr>
            <w:r w:rsidRPr="00E96517"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  <w:t>Contratada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C38184" w14:textId="77777777" w:rsidR="00E96517" w:rsidRPr="00E96517" w:rsidRDefault="00E96517" w:rsidP="00E9651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</w:pPr>
            <w:r w:rsidRPr="00E96517"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  <w:t>Mitigar</w:t>
            </w:r>
          </w:p>
        </w:tc>
      </w:tr>
      <w:tr w:rsidR="00E96517" w:rsidRPr="00E96517" w14:paraId="2B0D027B" w14:textId="77777777" w:rsidTr="00E96517">
        <w:trPr>
          <w:trHeight w:val="407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6A1D48" w14:textId="77777777" w:rsidR="00E96517" w:rsidRPr="00E96517" w:rsidRDefault="00E96517" w:rsidP="00E9651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</w:pPr>
            <w:r w:rsidRPr="00E96517"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  <w:t>R015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F23F21" w14:textId="77777777" w:rsidR="00E96517" w:rsidRPr="00E96517" w:rsidRDefault="00E96517" w:rsidP="00E9651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</w:pPr>
            <w:r w:rsidRPr="00E96517"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  <w:t>Rescisão antecipada do contrato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6CA503" w14:textId="77777777" w:rsidR="00E96517" w:rsidRPr="00E96517" w:rsidRDefault="00E96517" w:rsidP="00E9651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</w:pPr>
            <w:r w:rsidRPr="00E96517"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  <w:t>Operacional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033DA0" w14:textId="77777777" w:rsidR="00E96517" w:rsidRPr="00E96517" w:rsidRDefault="00E96517" w:rsidP="00E9651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</w:pPr>
            <w:r w:rsidRPr="00E96517"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  <w:t>1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6025A7" w14:textId="77777777" w:rsidR="00E96517" w:rsidRPr="00E96517" w:rsidRDefault="00E96517" w:rsidP="00E9651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</w:pPr>
            <w:r w:rsidRPr="00E96517"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  <w:t>5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99"/>
            <w:noWrap/>
            <w:vAlign w:val="center"/>
            <w:hideMark/>
          </w:tcPr>
          <w:p w14:paraId="15913B55" w14:textId="77777777" w:rsidR="00E96517" w:rsidRPr="00E96517" w:rsidRDefault="00E96517" w:rsidP="00E9651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</w:pPr>
            <w:r w:rsidRPr="00E96517"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  <w:t>5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9DE02D" w14:textId="77777777" w:rsidR="00E96517" w:rsidRPr="00E96517" w:rsidRDefault="00E96517" w:rsidP="00E9651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</w:pPr>
            <w:r w:rsidRPr="00E96517"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  <w:t>Baixa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AE164E" w14:textId="77777777" w:rsidR="00E96517" w:rsidRPr="00E96517" w:rsidRDefault="00E96517" w:rsidP="00E9651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</w:pPr>
            <w:r w:rsidRPr="00E96517"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  <w:t>Compartilhado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9AA732" w14:textId="77777777" w:rsidR="00E96517" w:rsidRPr="00E96517" w:rsidRDefault="00E96517" w:rsidP="00E9651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</w:pPr>
            <w:r w:rsidRPr="00E96517"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  <w:t>Mitigar</w:t>
            </w:r>
          </w:p>
        </w:tc>
      </w:tr>
    </w:tbl>
    <w:p w14:paraId="796B10AF" w14:textId="77777777" w:rsidR="00E96517" w:rsidRPr="001C6A74" w:rsidRDefault="00E96517" w:rsidP="001C6A74">
      <w:pPr>
        <w:spacing w:line="360" w:lineRule="auto"/>
        <w:jc w:val="both"/>
        <w:rPr>
          <w:rFonts w:ascii="Arial" w:hAnsi="Arial" w:cs="Arial"/>
        </w:rPr>
      </w:pPr>
    </w:p>
    <w:p w14:paraId="5EC34C27" w14:textId="77777777" w:rsidR="00E96517" w:rsidRDefault="00E96517" w:rsidP="001C6A74">
      <w:pPr>
        <w:spacing w:line="360" w:lineRule="auto"/>
        <w:jc w:val="both"/>
        <w:rPr>
          <w:rFonts w:ascii="Arial" w:hAnsi="Arial" w:cs="Arial"/>
        </w:rPr>
      </w:pPr>
    </w:p>
    <w:p w14:paraId="28B0D69E" w14:textId="17818475" w:rsidR="004514A8" w:rsidRPr="00E96517" w:rsidRDefault="004514A8" w:rsidP="001C6A74">
      <w:pPr>
        <w:spacing w:line="360" w:lineRule="auto"/>
        <w:jc w:val="both"/>
        <w:rPr>
          <w:rFonts w:ascii="Arial" w:hAnsi="Arial" w:cs="Arial"/>
        </w:rPr>
      </w:pPr>
      <w:r w:rsidRPr="00E96517">
        <w:rPr>
          <w:rFonts w:ascii="Arial" w:hAnsi="Arial" w:cs="Arial"/>
        </w:rPr>
        <w:lastRenderedPageBreak/>
        <w:t>5. ESTRATÉGIAS DE MITIGAÇÃO</w:t>
      </w:r>
    </w:p>
    <w:p w14:paraId="23263EB9" w14:textId="77777777" w:rsidR="004514A8" w:rsidRPr="00E96517" w:rsidRDefault="004514A8" w:rsidP="001C6A74">
      <w:pPr>
        <w:spacing w:line="360" w:lineRule="auto"/>
        <w:jc w:val="both"/>
        <w:rPr>
          <w:rFonts w:ascii="Arial" w:hAnsi="Arial" w:cs="Arial"/>
        </w:rPr>
      </w:pPr>
    </w:p>
    <w:p w14:paraId="0D40F216" w14:textId="77777777" w:rsidR="004514A8" w:rsidRPr="00E96517" w:rsidRDefault="004514A8" w:rsidP="001C6A74">
      <w:pPr>
        <w:spacing w:line="360" w:lineRule="auto"/>
        <w:jc w:val="both"/>
        <w:rPr>
          <w:rFonts w:ascii="Arial" w:hAnsi="Arial" w:cs="Arial"/>
        </w:rPr>
      </w:pPr>
      <w:r w:rsidRPr="00E96517">
        <w:rPr>
          <w:rFonts w:ascii="Arial" w:hAnsi="Arial" w:cs="Arial"/>
        </w:rPr>
        <w:t>5.1. Riscos da Contratada</w:t>
      </w:r>
    </w:p>
    <w:p w14:paraId="3A5BFC27" w14:textId="77777777" w:rsidR="004514A8" w:rsidRPr="00E96517" w:rsidRDefault="004514A8" w:rsidP="001C6A74">
      <w:pPr>
        <w:spacing w:line="360" w:lineRule="auto"/>
        <w:jc w:val="both"/>
        <w:rPr>
          <w:rFonts w:ascii="Arial" w:hAnsi="Arial" w:cs="Arial"/>
        </w:rPr>
      </w:pPr>
      <w:r w:rsidRPr="00E96517">
        <w:rPr>
          <w:rFonts w:ascii="Arial" w:hAnsi="Arial" w:cs="Arial"/>
        </w:rPr>
        <w:t>R001 - Atraso na execução: Cronograma detalhado com marcos de controle, multas por atraso</w:t>
      </w:r>
    </w:p>
    <w:p w14:paraId="75E52F65" w14:textId="77777777" w:rsidR="004514A8" w:rsidRPr="00E96517" w:rsidRDefault="004514A8" w:rsidP="001C6A74">
      <w:pPr>
        <w:spacing w:line="360" w:lineRule="auto"/>
        <w:jc w:val="both"/>
        <w:rPr>
          <w:rFonts w:ascii="Arial" w:hAnsi="Arial" w:cs="Arial"/>
        </w:rPr>
      </w:pPr>
      <w:r w:rsidRPr="00E96517">
        <w:rPr>
          <w:rFonts w:ascii="Arial" w:hAnsi="Arial" w:cs="Arial"/>
        </w:rPr>
        <w:t>R004 - Indisponibilidade de materiais: Planejamento de suprimentos com antecedência mínima de 30 dias</w:t>
      </w:r>
    </w:p>
    <w:p w14:paraId="74581D9D" w14:textId="77777777" w:rsidR="004514A8" w:rsidRPr="00E96517" w:rsidRDefault="004514A8" w:rsidP="001C6A74">
      <w:pPr>
        <w:spacing w:line="360" w:lineRule="auto"/>
        <w:jc w:val="both"/>
        <w:rPr>
          <w:rFonts w:ascii="Arial" w:hAnsi="Arial" w:cs="Arial"/>
        </w:rPr>
      </w:pPr>
      <w:r w:rsidRPr="00E96517">
        <w:rPr>
          <w:rFonts w:ascii="Arial" w:hAnsi="Arial" w:cs="Arial"/>
        </w:rPr>
        <w:t>R007 - Mão de obra inadequada: Comprovação de qualificação técnica e atestados de capacidade</w:t>
      </w:r>
    </w:p>
    <w:p w14:paraId="73750DD6" w14:textId="77777777" w:rsidR="004514A8" w:rsidRPr="00E96517" w:rsidRDefault="004514A8" w:rsidP="001C6A74">
      <w:pPr>
        <w:spacing w:line="360" w:lineRule="auto"/>
        <w:jc w:val="both"/>
        <w:rPr>
          <w:rFonts w:ascii="Arial" w:hAnsi="Arial" w:cs="Arial"/>
        </w:rPr>
      </w:pPr>
      <w:r w:rsidRPr="00E96517">
        <w:rPr>
          <w:rFonts w:ascii="Arial" w:hAnsi="Arial" w:cs="Arial"/>
        </w:rPr>
        <w:t>R010 - Defeitos em materiais: Garantia contratual e fiscalização rigorosa do recebimento</w:t>
      </w:r>
    </w:p>
    <w:p w14:paraId="6CA0CA0B" w14:textId="77777777" w:rsidR="004514A8" w:rsidRPr="00E96517" w:rsidRDefault="004514A8" w:rsidP="001C6A74">
      <w:pPr>
        <w:spacing w:line="360" w:lineRule="auto"/>
        <w:jc w:val="both"/>
        <w:rPr>
          <w:rFonts w:ascii="Arial" w:hAnsi="Arial" w:cs="Arial"/>
        </w:rPr>
      </w:pPr>
      <w:r w:rsidRPr="00E96517">
        <w:rPr>
          <w:rFonts w:ascii="Arial" w:hAnsi="Arial" w:cs="Arial"/>
        </w:rPr>
        <w:t>R012 - Acidentes de trabalho: PCMAT obrigatório, treinamentos de segurança, seguros</w:t>
      </w:r>
    </w:p>
    <w:p w14:paraId="6F73F936" w14:textId="77777777" w:rsidR="004514A8" w:rsidRPr="00E96517" w:rsidRDefault="004514A8" w:rsidP="001C6A74">
      <w:pPr>
        <w:spacing w:line="360" w:lineRule="auto"/>
        <w:jc w:val="both"/>
        <w:rPr>
          <w:rFonts w:ascii="Arial" w:hAnsi="Arial" w:cs="Arial"/>
        </w:rPr>
      </w:pPr>
      <w:r w:rsidRPr="00E96517">
        <w:rPr>
          <w:rFonts w:ascii="Arial" w:hAnsi="Arial" w:cs="Arial"/>
        </w:rPr>
        <w:t>R013 - Não conformidade técnica: Fiscalização técnica permanente, testes e ensaios</w:t>
      </w:r>
    </w:p>
    <w:p w14:paraId="4F2C7824" w14:textId="77777777" w:rsidR="004514A8" w:rsidRPr="00E96517" w:rsidRDefault="004514A8" w:rsidP="001C6A74">
      <w:pPr>
        <w:spacing w:line="360" w:lineRule="auto"/>
        <w:jc w:val="both"/>
        <w:rPr>
          <w:rFonts w:ascii="Arial" w:hAnsi="Arial" w:cs="Arial"/>
        </w:rPr>
      </w:pPr>
      <w:r w:rsidRPr="00E96517">
        <w:rPr>
          <w:rFonts w:ascii="Arial" w:hAnsi="Arial" w:cs="Arial"/>
        </w:rPr>
        <w:t>5.2. Riscos da Contratante</w:t>
      </w:r>
    </w:p>
    <w:p w14:paraId="2A8CDDCE" w14:textId="77777777" w:rsidR="004514A8" w:rsidRPr="00E96517" w:rsidRDefault="004514A8" w:rsidP="001C6A74">
      <w:pPr>
        <w:spacing w:line="360" w:lineRule="auto"/>
        <w:jc w:val="both"/>
        <w:rPr>
          <w:rFonts w:ascii="Arial" w:hAnsi="Arial" w:cs="Arial"/>
        </w:rPr>
      </w:pPr>
      <w:r w:rsidRPr="00E96517">
        <w:rPr>
          <w:rFonts w:ascii="Arial" w:hAnsi="Arial" w:cs="Arial"/>
        </w:rPr>
        <w:t>R003 - Interferências não previstas: Levantamentos complementares, projetos executivos detalhados</w:t>
      </w:r>
    </w:p>
    <w:p w14:paraId="7925FDC7" w14:textId="77777777" w:rsidR="004514A8" w:rsidRPr="00E96517" w:rsidRDefault="004514A8" w:rsidP="001C6A74">
      <w:pPr>
        <w:spacing w:line="360" w:lineRule="auto"/>
        <w:jc w:val="both"/>
        <w:rPr>
          <w:rFonts w:ascii="Arial" w:hAnsi="Arial" w:cs="Arial"/>
        </w:rPr>
      </w:pPr>
      <w:r w:rsidRPr="00E96517">
        <w:rPr>
          <w:rFonts w:ascii="Arial" w:hAnsi="Arial" w:cs="Arial"/>
        </w:rPr>
        <w:t>R006 - Alterações no funcionamento: Cronograma coordenado com calendário escolar</w:t>
      </w:r>
    </w:p>
    <w:p w14:paraId="4185A23F" w14:textId="77777777" w:rsidR="004514A8" w:rsidRPr="00E96517" w:rsidRDefault="004514A8" w:rsidP="001C6A74">
      <w:pPr>
        <w:spacing w:line="360" w:lineRule="auto"/>
        <w:jc w:val="both"/>
        <w:rPr>
          <w:rFonts w:ascii="Arial" w:hAnsi="Arial" w:cs="Arial"/>
        </w:rPr>
      </w:pPr>
      <w:r w:rsidRPr="00E96517">
        <w:rPr>
          <w:rFonts w:ascii="Arial" w:hAnsi="Arial" w:cs="Arial"/>
        </w:rPr>
        <w:t>R008 - Problemas estruturais: Inspeções preliminares, ensaios tecnológicos</w:t>
      </w:r>
    </w:p>
    <w:p w14:paraId="3EAE148B" w14:textId="77777777" w:rsidR="004514A8" w:rsidRDefault="004514A8" w:rsidP="001C6A74">
      <w:pPr>
        <w:spacing w:line="360" w:lineRule="auto"/>
        <w:jc w:val="both"/>
        <w:rPr>
          <w:rFonts w:ascii="Arial" w:hAnsi="Arial" w:cs="Arial"/>
        </w:rPr>
      </w:pPr>
      <w:r w:rsidRPr="00E96517">
        <w:rPr>
          <w:rFonts w:ascii="Arial" w:hAnsi="Arial" w:cs="Arial"/>
        </w:rPr>
        <w:t>R011 - Atraso na liberação de recursos: Programação financeira antecipada, reserva de contingência</w:t>
      </w:r>
    </w:p>
    <w:p w14:paraId="61E0F536" w14:textId="77777777" w:rsidR="00E96517" w:rsidRPr="00E96517" w:rsidRDefault="00E96517" w:rsidP="001C6A74">
      <w:pPr>
        <w:spacing w:line="360" w:lineRule="auto"/>
        <w:jc w:val="both"/>
        <w:rPr>
          <w:rFonts w:ascii="Arial" w:hAnsi="Arial" w:cs="Arial"/>
        </w:rPr>
      </w:pPr>
    </w:p>
    <w:p w14:paraId="02320ED7" w14:textId="77777777" w:rsidR="00E96517" w:rsidRPr="00E96517" w:rsidRDefault="00E96517" w:rsidP="001C6A74">
      <w:pPr>
        <w:spacing w:line="360" w:lineRule="auto"/>
        <w:jc w:val="both"/>
        <w:rPr>
          <w:rFonts w:ascii="Arial" w:hAnsi="Arial" w:cs="Arial"/>
        </w:rPr>
      </w:pPr>
    </w:p>
    <w:p w14:paraId="3756E12D" w14:textId="054D513C" w:rsidR="004514A8" w:rsidRPr="00E96517" w:rsidRDefault="004514A8" w:rsidP="001C6A74">
      <w:pPr>
        <w:spacing w:line="360" w:lineRule="auto"/>
        <w:jc w:val="both"/>
        <w:rPr>
          <w:rFonts w:ascii="Arial" w:hAnsi="Arial" w:cs="Arial"/>
        </w:rPr>
      </w:pPr>
      <w:r w:rsidRPr="00E96517">
        <w:rPr>
          <w:rFonts w:ascii="Arial" w:hAnsi="Arial" w:cs="Arial"/>
        </w:rPr>
        <w:lastRenderedPageBreak/>
        <w:t>5.3. Riscos Compartilhados</w:t>
      </w:r>
    </w:p>
    <w:p w14:paraId="512F976F" w14:textId="77777777" w:rsidR="004514A8" w:rsidRPr="00E96517" w:rsidRDefault="004514A8" w:rsidP="001C6A74">
      <w:pPr>
        <w:spacing w:line="360" w:lineRule="auto"/>
        <w:jc w:val="both"/>
        <w:rPr>
          <w:rFonts w:ascii="Arial" w:hAnsi="Arial" w:cs="Arial"/>
        </w:rPr>
      </w:pPr>
      <w:r w:rsidRPr="00E96517">
        <w:rPr>
          <w:rFonts w:ascii="Arial" w:hAnsi="Arial" w:cs="Arial"/>
        </w:rPr>
        <w:t>R002 - Variação de preços: Reajuste contratual conforme índices oficiais (INCC-M)</w:t>
      </w:r>
    </w:p>
    <w:p w14:paraId="29D168D9" w14:textId="77777777" w:rsidR="004514A8" w:rsidRPr="00E96517" w:rsidRDefault="004514A8" w:rsidP="001C6A74">
      <w:pPr>
        <w:spacing w:line="360" w:lineRule="auto"/>
        <w:jc w:val="both"/>
        <w:rPr>
          <w:rFonts w:ascii="Arial" w:hAnsi="Arial" w:cs="Arial"/>
        </w:rPr>
      </w:pPr>
      <w:r w:rsidRPr="00E96517">
        <w:rPr>
          <w:rFonts w:ascii="Arial" w:hAnsi="Arial" w:cs="Arial"/>
        </w:rPr>
        <w:t>R005 - Condições climáticas: Cronograma com folgas sazonais, proteções temporárias</w:t>
      </w:r>
    </w:p>
    <w:p w14:paraId="61B01968" w14:textId="77777777" w:rsidR="004514A8" w:rsidRPr="00E96517" w:rsidRDefault="004514A8" w:rsidP="001C6A74">
      <w:pPr>
        <w:spacing w:line="360" w:lineRule="auto"/>
        <w:jc w:val="both"/>
        <w:rPr>
          <w:rFonts w:ascii="Arial" w:hAnsi="Arial" w:cs="Arial"/>
        </w:rPr>
      </w:pPr>
      <w:r w:rsidRPr="00E96517">
        <w:rPr>
          <w:rFonts w:ascii="Arial" w:hAnsi="Arial" w:cs="Arial"/>
        </w:rPr>
        <w:t>R015 - Rescisão antecipada: Cláusulas contratuais claras, mediação preventiva</w:t>
      </w:r>
    </w:p>
    <w:p w14:paraId="4B0935BF" w14:textId="77777777" w:rsidR="00E96517" w:rsidRDefault="00E96517" w:rsidP="001C6A74">
      <w:pPr>
        <w:spacing w:line="360" w:lineRule="auto"/>
        <w:jc w:val="both"/>
        <w:rPr>
          <w:rFonts w:ascii="Arial" w:hAnsi="Arial" w:cs="Arial"/>
        </w:rPr>
      </w:pPr>
    </w:p>
    <w:p w14:paraId="3BCB9D0C" w14:textId="0E2C0D5C" w:rsidR="004514A8" w:rsidRPr="00E96517" w:rsidRDefault="004514A8" w:rsidP="001C6A74">
      <w:pPr>
        <w:spacing w:line="360" w:lineRule="auto"/>
        <w:jc w:val="both"/>
        <w:rPr>
          <w:rFonts w:ascii="Arial" w:hAnsi="Arial" w:cs="Arial"/>
        </w:rPr>
      </w:pPr>
      <w:r w:rsidRPr="00E96517">
        <w:rPr>
          <w:rFonts w:ascii="Arial" w:hAnsi="Arial" w:cs="Arial"/>
        </w:rPr>
        <w:t>6. MONITORAMENTO E CONTROLE</w:t>
      </w:r>
    </w:p>
    <w:p w14:paraId="0D54AF47" w14:textId="77777777" w:rsidR="004514A8" w:rsidRPr="00E96517" w:rsidRDefault="004514A8" w:rsidP="001C6A74">
      <w:pPr>
        <w:spacing w:line="360" w:lineRule="auto"/>
        <w:jc w:val="both"/>
        <w:rPr>
          <w:rFonts w:ascii="Arial" w:hAnsi="Arial" w:cs="Arial"/>
        </w:rPr>
      </w:pPr>
    </w:p>
    <w:p w14:paraId="04D4E913" w14:textId="77777777" w:rsidR="004514A8" w:rsidRPr="00E96517" w:rsidRDefault="004514A8" w:rsidP="001C6A74">
      <w:pPr>
        <w:spacing w:line="360" w:lineRule="auto"/>
        <w:jc w:val="both"/>
        <w:rPr>
          <w:rFonts w:ascii="Arial" w:hAnsi="Arial" w:cs="Arial"/>
        </w:rPr>
      </w:pPr>
      <w:r w:rsidRPr="00E96517">
        <w:rPr>
          <w:rFonts w:ascii="Arial" w:hAnsi="Arial" w:cs="Arial"/>
        </w:rPr>
        <w:t>6.1. Indicadores de Acompanhamento</w:t>
      </w:r>
    </w:p>
    <w:p w14:paraId="1009CFCD" w14:textId="77777777" w:rsidR="004514A8" w:rsidRPr="00E96517" w:rsidRDefault="004514A8" w:rsidP="001C6A74">
      <w:pPr>
        <w:spacing w:line="360" w:lineRule="auto"/>
        <w:jc w:val="both"/>
        <w:rPr>
          <w:rFonts w:ascii="Arial" w:hAnsi="Arial" w:cs="Arial"/>
        </w:rPr>
      </w:pPr>
      <w:r w:rsidRPr="00E96517">
        <w:rPr>
          <w:rFonts w:ascii="Arial" w:hAnsi="Arial" w:cs="Arial"/>
        </w:rPr>
        <w:t>Percentual de avanço físico vs. cronograma</w:t>
      </w:r>
    </w:p>
    <w:p w14:paraId="6375B3C7" w14:textId="77777777" w:rsidR="004514A8" w:rsidRPr="00E96517" w:rsidRDefault="004514A8" w:rsidP="001C6A74">
      <w:pPr>
        <w:spacing w:line="360" w:lineRule="auto"/>
        <w:jc w:val="both"/>
        <w:rPr>
          <w:rFonts w:ascii="Arial" w:hAnsi="Arial" w:cs="Arial"/>
        </w:rPr>
      </w:pPr>
      <w:r w:rsidRPr="00E96517">
        <w:rPr>
          <w:rFonts w:ascii="Arial" w:hAnsi="Arial" w:cs="Arial"/>
        </w:rPr>
        <w:t>Índice de não conformidades identificadas</w:t>
      </w:r>
    </w:p>
    <w:p w14:paraId="357EBDFF" w14:textId="77777777" w:rsidR="004514A8" w:rsidRPr="00E96517" w:rsidRDefault="004514A8" w:rsidP="001C6A74">
      <w:pPr>
        <w:spacing w:line="360" w:lineRule="auto"/>
        <w:jc w:val="both"/>
        <w:rPr>
          <w:rFonts w:ascii="Arial" w:hAnsi="Arial" w:cs="Arial"/>
        </w:rPr>
      </w:pPr>
      <w:r w:rsidRPr="00E96517">
        <w:rPr>
          <w:rFonts w:ascii="Arial" w:hAnsi="Arial" w:cs="Arial"/>
        </w:rPr>
        <w:t>Número de acidentes de trabalho</w:t>
      </w:r>
    </w:p>
    <w:p w14:paraId="5A4BBE45" w14:textId="77777777" w:rsidR="004514A8" w:rsidRPr="00E96517" w:rsidRDefault="004514A8" w:rsidP="001C6A74">
      <w:pPr>
        <w:spacing w:line="360" w:lineRule="auto"/>
        <w:jc w:val="both"/>
        <w:rPr>
          <w:rFonts w:ascii="Arial" w:hAnsi="Arial" w:cs="Arial"/>
        </w:rPr>
      </w:pPr>
      <w:r w:rsidRPr="00E96517">
        <w:rPr>
          <w:rFonts w:ascii="Arial" w:hAnsi="Arial" w:cs="Arial"/>
        </w:rPr>
        <w:t>Desvio de custos em relação ao orçamento</w:t>
      </w:r>
    </w:p>
    <w:p w14:paraId="26CF46B8" w14:textId="77777777" w:rsidR="004514A8" w:rsidRPr="00E96517" w:rsidRDefault="004514A8" w:rsidP="001C6A74">
      <w:pPr>
        <w:spacing w:line="360" w:lineRule="auto"/>
        <w:jc w:val="both"/>
        <w:rPr>
          <w:rFonts w:ascii="Arial" w:hAnsi="Arial" w:cs="Arial"/>
        </w:rPr>
      </w:pPr>
      <w:r w:rsidRPr="00E96517">
        <w:rPr>
          <w:rFonts w:ascii="Arial" w:hAnsi="Arial" w:cs="Arial"/>
        </w:rPr>
        <w:t>Tempo médio de resolução de interferências</w:t>
      </w:r>
    </w:p>
    <w:p w14:paraId="78D8B8AA" w14:textId="77777777" w:rsidR="004514A8" w:rsidRPr="00E96517" w:rsidRDefault="004514A8" w:rsidP="001C6A74">
      <w:pPr>
        <w:spacing w:line="360" w:lineRule="auto"/>
        <w:jc w:val="both"/>
        <w:rPr>
          <w:rFonts w:ascii="Arial" w:hAnsi="Arial" w:cs="Arial"/>
        </w:rPr>
      </w:pPr>
      <w:r w:rsidRPr="00E96517">
        <w:rPr>
          <w:rFonts w:ascii="Arial" w:hAnsi="Arial" w:cs="Arial"/>
        </w:rPr>
        <w:t>6.2. Periodicidade de Revisão</w:t>
      </w:r>
    </w:p>
    <w:p w14:paraId="543CA8EA" w14:textId="77777777" w:rsidR="004514A8" w:rsidRPr="00E96517" w:rsidRDefault="004514A8" w:rsidP="001C6A74">
      <w:pPr>
        <w:spacing w:line="360" w:lineRule="auto"/>
        <w:jc w:val="both"/>
        <w:rPr>
          <w:rFonts w:ascii="Arial" w:hAnsi="Arial" w:cs="Arial"/>
        </w:rPr>
      </w:pPr>
      <w:r w:rsidRPr="00E96517">
        <w:rPr>
          <w:rFonts w:ascii="Arial" w:hAnsi="Arial" w:cs="Arial"/>
        </w:rPr>
        <w:t>Reuniões semanais: Acompanhamento operacional dos riscos</w:t>
      </w:r>
    </w:p>
    <w:p w14:paraId="3628FCF7" w14:textId="77777777" w:rsidR="004514A8" w:rsidRPr="00E96517" w:rsidRDefault="004514A8" w:rsidP="001C6A74">
      <w:pPr>
        <w:spacing w:line="360" w:lineRule="auto"/>
        <w:jc w:val="both"/>
        <w:rPr>
          <w:rFonts w:ascii="Arial" w:hAnsi="Arial" w:cs="Arial"/>
        </w:rPr>
      </w:pPr>
      <w:r w:rsidRPr="00E96517">
        <w:rPr>
          <w:rFonts w:ascii="Arial" w:hAnsi="Arial" w:cs="Arial"/>
        </w:rPr>
        <w:t>Reuniões quinzenais: Análise de indicadores e tendências</w:t>
      </w:r>
    </w:p>
    <w:p w14:paraId="5D7D4F0B" w14:textId="77777777" w:rsidR="004514A8" w:rsidRPr="00E96517" w:rsidRDefault="004514A8" w:rsidP="001C6A74">
      <w:pPr>
        <w:spacing w:line="360" w:lineRule="auto"/>
        <w:jc w:val="both"/>
        <w:rPr>
          <w:rFonts w:ascii="Arial" w:hAnsi="Arial" w:cs="Arial"/>
        </w:rPr>
      </w:pPr>
      <w:r w:rsidRPr="00E96517">
        <w:rPr>
          <w:rFonts w:ascii="Arial" w:hAnsi="Arial" w:cs="Arial"/>
        </w:rPr>
        <w:t>Reuniões mensais: Revisão formal da matriz de riscos</w:t>
      </w:r>
    </w:p>
    <w:p w14:paraId="2B4E457E" w14:textId="77777777" w:rsidR="004514A8" w:rsidRPr="00E96517" w:rsidRDefault="004514A8" w:rsidP="001C6A74">
      <w:pPr>
        <w:spacing w:line="360" w:lineRule="auto"/>
        <w:jc w:val="both"/>
        <w:rPr>
          <w:rFonts w:ascii="Arial" w:hAnsi="Arial" w:cs="Arial"/>
        </w:rPr>
      </w:pPr>
      <w:r w:rsidRPr="00E96517">
        <w:rPr>
          <w:rFonts w:ascii="Arial" w:hAnsi="Arial" w:cs="Arial"/>
        </w:rPr>
        <w:t>Reuniões extraordinárias: Em caso de materialização de riscos críticos</w:t>
      </w:r>
    </w:p>
    <w:p w14:paraId="64E7D8AD" w14:textId="77777777" w:rsidR="00E96517" w:rsidRDefault="00E96517" w:rsidP="001C6A74">
      <w:pPr>
        <w:spacing w:line="360" w:lineRule="auto"/>
        <w:jc w:val="both"/>
        <w:rPr>
          <w:rFonts w:ascii="Arial" w:hAnsi="Arial" w:cs="Arial"/>
        </w:rPr>
      </w:pPr>
    </w:p>
    <w:p w14:paraId="4A072ABC" w14:textId="77777777" w:rsidR="00E96517" w:rsidRDefault="00E96517" w:rsidP="001C6A74">
      <w:pPr>
        <w:spacing w:line="360" w:lineRule="auto"/>
        <w:jc w:val="both"/>
        <w:rPr>
          <w:rFonts w:ascii="Arial" w:hAnsi="Arial" w:cs="Arial"/>
        </w:rPr>
      </w:pPr>
    </w:p>
    <w:p w14:paraId="4DD8AB66" w14:textId="77777777" w:rsidR="00E96517" w:rsidRDefault="00E96517" w:rsidP="001C6A74">
      <w:pPr>
        <w:spacing w:line="360" w:lineRule="auto"/>
        <w:jc w:val="both"/>
        <w:rPr>
          <w:rFonts w:ascii="Arial" w:hAnsi="Arial" w:cs="Arial"/>
        </w:rPr>
      </w:pPr>
    </w:p>
    <w:p w14:paraId="74CCCD36" w14:textId="0FFF3D20" w:rsidR="004514A8" w:rsidRPr="00E96517" w:rsidRDefault="004514A8" w:rsidP="001C6A74">
      <w:pPr>
        <w:spacing w:line="360" w:lineRule="auto"/>
        <w:jc w:val="both"/>
        <w:rPr>
          <w:rFonts w:ascii="Arial" w:hAnsi="Arial" w:cs="Arial"/>
        </w:rPr>
      </w:pPr>
      <w:r w:rsidRPr="00E96517">
        <w:rPr>
          <w:rFonts w:ascii="Arial" w:hAnsi="Arial" w:cs="Arial"/>
        </w:rPr>
        <w:lastRenderedPageBreak/>
        <w:t>6.3. Responsáveis pelo Monitoramento</w:t>
      </w:r>
    </w:p>
    <w:p w14:paraId="6A076C6B" w14:textId="77777777" w:rsidR="004514A8" w:rsidRPr="00E96517" w:rsidRDefault="004514A8" w:rsidP="001C6A74">
      <w:pPr>
        <w:spacing w:line="360" w:lineRule="auto"/>
        <w:jc w:val="both"/>
        <w:rPr>
          <w:rFonts w:ascii="Arial" w:hAnsi="Arial" w:cs="Arial"/>
        </w:rPr>
      </w:pPr>
      <w:r w:rsidRPr="00E96517">
        <w:rPr>
          <w:rFonts w:ascii="Arial" w:hAnsi="Arial" w:cs="Arial"/>
        </w:rPr>
        <w:t>Fiscal do Contrato: Eng. Sérgio Renato Silva de Sá (CREA-MG 08.066/D)</w:t>
      </w:r>
    </w:p>
    <w:p w14:paraId="39D7241B" w14:textId="77777777" w:rsidR="004514A8" w:rsidRPr="00E96517" w:rsidRDefault="004514A8" w:rsidP="001C6A74">
      <w:pPr>
        <w:spacing w:line="360" w:lineRule="auto"/>
        <w:jc w:val="both"/>
        <w:rPr>
          <w:rFonts w:ascii="Arial" w:hAnsi="Arial" w:cs="Arial"/>
        </w:rPr>
      </w:pPr>
      <w:r w:rsidRPr="00E96517">
        <w:rPr>
          <w:rFonts w:ascii="Arial" w:hAnsi="Arial" w:cs="Arial"/>
        </w:rPr>
        <w:t>Gestor do Contrato: Sidney Ferreira da Silva (Secretário Municipal de Educação)</w:t>
      </w:r>
    </w:p>
    <w:p w14:paraId="0CFFCFE7" w14:textId="77777777" w:rsidR="004514A8" w:rsidRPr="00E96517" w:rsidRDefault="004514A8" w:rsidP="001C6A74">
      <w:pPr>
        <w:spacing w:line="360" w:lineRule="auto"/>
        <w:jc w:val="both"/>
        <w:rPr>
          <w:rFonts w:ascii="Arial" w:hAnsi="Arial" w:cs="Arial"/>
        </w:rPr>
      </w:pPr>
      <w:r w:rsidRPr="00E96517">
        <w:rPr>
          <w:rFonts w:ascii="Arial" w:hAnsi="Arial" w:cs="Arial"/>
        </w:rPr>
        <w:t>7. PLANO DE CONTINGÊNCIA</w:t>
      </w:r>
    </w:p>
    <w:p w14:paraId="054C2DDB" w14:textId="77777777" w:rsidR="004514A8" w:rsidRPr="00E96517" w:rsidRDefault="004514A8" w:rsidP="001C6A74">
      <w:pPr>
        <w:spacing w:line="360" w:lineRule="auto"/>
        <w:jc w:val="both"/>
        <w:rPr>
          <w:rFonts w:ascii="Arial" w:hAnsi="Arial" w:cs="Arial"/>
        </w:rPr>
      </w:pPr>
      <w:r w:rsidRPr="00E96517">
        <w:rPr>
          <w:rFonts w:ascii="Arial" w:hAnsi="Arial" w:cs="Arial"/>
        </w:rPr>
        <w:t>7.1. Ações para Riscos Críticos</w:t>
      </w:r>
    </w:p>
    <w:p w14:paraId="352CF324" w14:textId="77777777" w:rsidR="004514A8" w:rsidRPr="00E96517" w:rsidRDefault="004514A8" w:rsidP="001C6A74">
      <w:pPr>
        <w:spacing w:line="360" w:lineRule="auto"/>
        <w:jc w:val="both"/>
        <w:rPr>
          <w:rFonts w:ascii="Arial" w:hAnsi="Arial" w:cs="Arial"/>
        </w:rPr>
      </w:pPr>
      <w:r w:rsidRPr="00E96517">
        <w:rPr>
          <w:rFonts w:ascii="Arial" w:hAnsi="Arial" w:cs="Arial"/>
        </w:rPr>
        <w:t>Atraso superior a 30 dias: Reforço de equipes, trabalho em turnos adicionais</w:t>
      </w:r>
    </w:p>
    <w:p w14:paraId="18787ECD" w14:textId="77777777" w:rsidR="004514A8" w:rsidRPr="00E96517" w:rsidRDefault="004514A8" w:rsidP="001C6A74">
      <w:pPr>
        <w:spacing w:line="360" w:lineRule="auto"/>
        <w:jc w:val="both"/>
        <w:rPr>
          <w:rFonts w:ascii="Arial" w:hAnsi="Arial" w:cs="Arial"/>
        </w:rPr>
      </w:pPr>
      <w:r w:rsidRPr="00E96517">
        <w:rPr>
          <w:rFonts w:ascii="Arial" w:hAnsi="Arial" w:cs="Arial"/>
        </w:rPr>
        <w:t>Problemas estruturais graves: Paralisação imediata, consultoria especializada</w:t>
      </w:r>
    </w:p>
    <w:p w14:paraId="61A54654" w14:textId="77777777" w:rsidR="004514A8" w:rsidRPr="00E96517" w:rsidRDefault="004514A8" w:rsidP="001C6A74">
      <w:pPr>
        <w:spacing w:line="360" w:lineRule="auto"/>
        <w:jc w:val="both"/>
        <w:rPr>
          <w:rFonts w:ascii="Arial" w:hAnsi="Arial" w:cs="Arial"/>
        </w:rPr>
      </w:pPr>
      <w:r w:rsidRPr="00E96517">
        <w:rPr>
          <w:rFonts w:ascii="Arial" w:hAnsi="Arial" w:cs="Arial"/>
        </w:rPr>
        <w:t>Acidentes graves: Acionamento de seguros, investigação técnica, medidas corretivas</w:t>
      </w:r>
    </w:p>
    <w:p w14:paraId="1C87E5C6" w14:textId="77777777" w:rsidR="004514A8" w:rsidRPr="00E96517" w:rsidRDefault="004514A8" w:rsidP="001C6A74">
      <w:pPr>
        <w:spacing w:line="360" w:lineRule="auto"/>
        <w:jc w:val="both"/>
        <w:rPr>
          <w:rFonts w:ascii="Arial" w:hAnsi="Arial" w:cs="Arial"/>
        </w:rPr>
      </w:pPr>
      <w:r w:rsidRPr="00E96517">
        <w:rPr>
          <w:rFonts w:ascii="Arial" w:hAnsi="Arial" w:cs="Arial"/>
        </w:rPr>
        <w:t>Variação de preços &gt;15%: Renegociação contratual, análise de viabilidade</w:t>
      </w:r>
    </w:p>
    <w:p w14:paraId="2486ADEE" w14:textId="77777777" w:rsidR="004514A8" w:rsidRPr="00E96517" w:rsidRDefault="004514A8" w:rsidP="001C6A74">
      <w:pPr>
        <w:spacing w:line="360" w:lineRule="auto"/>
        <w:jc w:val="both"/>
        <w:rPr>
          <w:rFonts w:ascii="Arial" w:hAnsi="Arial" w:cs="Arial"/>
        </w:rPr>
      </w:pPr>
      <w:r w:rsidRPr="00E96517">
        <w:rPr>
          <w:rFonts w:ascii="Arial" w:hAnsi="Arial" w:cs="Arial"/>
        </w:rPr>
        <w:t>7.2. Recursos de Emergência</w:t>
      </w:r>
    </w:p>
    <w:p w14:paraId="5A0FAF73" w14:textId="77777777" w:rsidR="004514A8" w:rsidRPr="00E96517" w:rsidRDefault="004514A8" w:rsidP="001C6A74">
      <w:pPr>
        <w:spacing w:line="360" w:lineRule="auto"/>
        <w:jc w:val="both"/>
        <w:rPr>
          <w:rFonts w:ascii="Arial" w:hAnsi="Arial" w:cs="Arial"/>
        </w:rPr>
      </w:pPr>
      <w:r w:rsidRPr="00E96517">
        <w:rPr>
          <w:rFonts w:ascii="Arial" w:hAnsi="Arial" w:cs="Arial"/>
        </w:rPr>
        <w:t>Reserva técnica de 5% do valor contratado</w:t>
      </w:r>
    </w:p>
    <w:p w14:paraId="26CABD86" w14:textId="77777777" w:rsidR="004514A8" w:rsidRPr="00E96517" w:rsidRDefault="004514A8" w:rsidP="001C6A74">
      <w:pPr>
        <w:spacing w:line="360" w:lineRule="auto"/>
        <w:jc w:val="both"/>
        <w:rPr>
          <w:rFonts w:ascii="Arial" w:hAnsi="Arial" w:cs="Arial"/>
        </w:rPr>
      </w:pPr>
      <w:r w:rsidRPr="00E96517">
        <w:rPr>
          <w:rFonts w:ascii="Arial" w:hAnsi="Arial" w:cs="Arial"/>
        </w:rPr>
        <w:t>Equipe técnica de apoio para consultorias especializadas</w:t>
      </w:r>
    </w:p>
    <w:p w14:paraId="4AD582FD" w14:textId="77777777" w:rsidR="004514A8" w:rsidRPr="00E96517" w:rsidRDefault="004514A8" w:rsidP="001C6A74">
      <w:pPr>
        <w:spacing w:line="360" w:lineRule="auto"/>
        <w:jc w:val="both"/>
        <w:rPr>
          <w:rFonts w:ascii="Arial" w:hAnsi="Arial" w:cs="Arial"/>
        </w:rPr>
      </w:pPr>
      <w:r w:rsidRPr="00E96517">
        <w:rPr>
          <w:rFonts w:ascii="Arial" w:hAnsi="Arial" w:cs="Arial"/>
        </w:rPr>
        <w:t>Canais de comunicação direta com fornecedores alternativos</w:t>
      </w:r>
    </w:p>
    <w:p w14:paraId="4A8BEE7A" w14:textId="77777777" w:rsidR="00E96517" w:rsidRDefault="00E96517" w:rsidP="001C6A74">
      <w:pPr>
        <w:spacing w:line="360" w:lineRule="auto"/>
        <w:jc w:val="both"/>
        <w:rPr>
          <w:rFonts w:ascii="Arial" w:hAnsi="Arial" w:cs="Arial"/>
        </w:rPr>
      </w:pPr>
    </w:p>
    <w:p w14:paraId="7C0EFE6C" w14:textId="0C34396E" w:rsidR="004514A8" w:rsidRPr="00E96517" w:rsidRDefault="004514A8" w:rsidP="001C6A74">
      <w:pPr>
        <w:spacing w:line="360" w:lineRule="auto"/>
        <w:jc w:val="both"/>
        <w:rPr>
          <w:rFonts w:ascii="Arial" w:hAnsi="Arial" w:cs="Arial"/>
        </w:rPr>
      </w:pPr>
      <w:r w:rsidRPr="00E96517">
        <w:rPr>
          <w:rFonts w:ascii="Arial" w:hAnsi="Arial" w:cs="Arial"/>
        </w:rPr>
        <w:t>8. CONSIDERAÇÕES FINAIS</w:t>
      </w:r>
    </w:p>
    <w:p w14:paraId="41AA41B7" w14:textId="77777777" w:rsidR="004514A8" w:rsidRPr="00E96517" w:rsidRDefault="004514A8" w:rsidP="001C6A74">
      <w:pPr>
        <w:spacing w:line="360" w:lineRule="auto"/>
        <w:jc w:val="both"/>
        <w:rPr>
          <w:rFonts w:ascii="Arial" w:hAnsi="Arial" w:cs="Arial"/>
        </w:rPr>
      </w:pPr>
      <w:r w:rsidRPr="00E96517">
        <w:rPr>
          <w:rFonts w:ascii="Arial" w:hAnsi="Arial" w:cs="Arial"/>
        </w:rPr>
        <w:t>Esta Matriz de Risco deverá ser atualizada periodicamente durante a execução dos contratos, incorporando novos riscos identificados e reavaliando os existentes conforme a evolução dos serviços.</w:t>
      </w:r>
    </w:p>
    <w:p w14:paraId="3297B4A9" w14:textId="77777777" w:rsidR="004514A8" w:rsidRPr="00E96517" w:rsidRDefault="004514A8" w:rsidP="001C6A74">
      <w:pPr>
        <w:spacing w:line="360" w:lineRule="auto"/>
        <w:jc w:val="both"/>
        <w:rPr>
          <w:rFonts w:ascii="Arial" w:hAnsi="Arial" w:cs="Arial"/>
        </w:rPr>
      </w:pPr>
      <w:r w:rsidRPr="00E96517">
        <w:rPr>
          <w:rFonts w:ascii="Arial" w:hAnsi="Arial" w:cs="Arial"/>
        </w:rPr>
        <w:t>A gestão adequada dos riscos é fundamental para o sucesso da contratação, garantindo a entrega das obras dentro do prazo, qualidade e custos previstos, proporcionando melhores condições de ensino para a comunidade escolar de Itacarambi/MG.</w:t>
      </w:r>
    </w:p>
    <w:p w14:paraId="00FA8A1F" w14:textId="77777777" w:rsidR="004514A8" w:rsidRPr="00E96517" w:rsidRDefault="004514A8" w:rsidP="001C6A74">
      <w:pPr>
        <w:spacing w:line="360" w:lineRule="auto"/>
        <w:jc w:val="both"/>
        <w:rPr>
          <w:rFonts w:ascii="Arial" w:hAnsi="Arial" w:cs="Arial"/>
        </w:rPr>
      </w:pPr>
    </w:p>
    <w:p w14:paraId="269168C2" w14:textId="279947B1" w:rsidR="004514A8" w:rsidRDefault="004514A8" w:rsidP="001C6A74">
      <w:pPr>
        <w:spacing w:line="360" w:lineRule="auto"/>
        <w:jc w:val="both"/>
        <w:rPr>
          <w:rFonts w:ascii="Arial" w:hAnsi="Arial" w:cs="Arial"/>
        </w:rPr>
      </w:pPr>
      <w:r w:rsidRPr="00E96517">
        <w:rPr>
          <w:rFonts w:ascii="Arial" w:hAnsi="Arial" w:cs="Arial"/>
        </w:rPr>
        <w:lastRenderedPageBreak/>
        <w:t xml:space="preserve">Itacarambi/MG, </w:t>
      </w:r>
      <w:r w:rsidR="00E96517">
        <w:rPr>
          <w:rFonts w:ascii="Arial" w:hAnsi="Arial" w:cs="Arial"/>
        </w:rPr>
        <w:t>29</w:t>
      </w:r>
      <w:r w:rsidRPr="00E96517">
        <w:rPr>
          <w:rFonts w:ascii="Arial" w:hAnsi="Arial" w:cs="Arial"/>
        </w:rPr>
        <w:t xml:space="preserve"> de </w:t>
      </w:r>
      <w:r w:rsidR="00E96517">
        <w:rPr>
          <w:rFonts w:ascii="Arial" w:hAnsi="Arial" w:cs="Arial"/>
        </w:rPr>
        <w:t xml:space="preserve">janeiro </w:t>
      </w:r>
      <w:r w:rsidRPr="00E96517">
        <w:rPr>
          <w:rFonts w:ascii="Arial" w:hAnsi="Arial" w:cs="Arial"/>
        </w:rPr>
        <w:t>de 202</w:t>
      </w:r>
      <w:r w:rsidR="00E96517">
        <w:rPr>
          <w:rFonts w:ascii="Arial" w:hAnsi="Arial" w:cs="Arial"/>
        </w:rPr>
        <w:t>6</w:t>
      </w:r>
      <w:r w:rsidRPr="00E96517">
        <w:rPr>
          <w:rFonts w:ascii="Arial" w:hAnsi="Arial" w:cs="Arial"/>
        </w:rPr>
        <w:t>.</w:t>
      </w:r>
    </w:p>
    <w:p w14:paraId="06700347" w14:textId="77777777" w:rsidR="00E96517" w:rsidRDefault="00E96517" w:rsidP="001C6A74">
      <w:pPr>
        <w:spacing w:line="360" w:lineRule="auto"/>
        <w:jc w:val="both"/>
        <w:rPr>
          <w:rFonts w:ascii="Arial" w:hAnsi="Arial" w:cs="Arial"/>
        </w:rPr>
      </w:pPr>
    </w:p>
    <w:p w14:paraId="657FEBED" w14:textId="77777777" w:rsidR="00E96517" w:rsidRDefault="00E96517" w:rsidP="001C6A74">
      <w:pPr>
        <w:spacing w:line="360" w:lineRule="auto"/>
        <w:jc w:val="both"/>
        <w:rPr>
          <w:rFonts w:ascii="Arial" w:hAnsi="Arial" w:cs="Arial"/>
        </w:rPr>
      </w:pPr>
    </w:p>
    <w:p w14:paraId="25EE5644" w14:textId="77777777" w:rsidR="00E96517" w:rsidRPr="00E96517" w:rsidRDefault="00E96517" w:rsidP="001C6A74">
      <w:pPr>
        <w:spacing w:line="360" w:lineRule="auto"/>
        <w:jc w:val="both"/>
        <w:rPr>
          <w:rFonts w:ascii="Arial" w:hAnsi="Arial" w:cs="Arial"/>
        </w:rPr>
      </w:pPr>
    </w:p>
    <w:p w14:paraId="336C955F" w14:textId="77777777" w:rsidR="004514A8" w:rsidRPr="00E96517" w:rsidRDefault="004514A8" w:rsidP="001C6A74">
      <w:pPr>
        <w:spacing w:line="360" w:lineRule="auto"/>
        <w:jc w:val="both"/>
        <w:rPr>
          <w:rFonts w:ascii="Arial" w:hAnsi="Arial" w:cs="Arial"/>
        </w:rPr>
      </w:pPr>
    </w:p>
    <w:p w14:paraId="67AB3A02" w14:textId="77777777" w:rsidR="004514A8" w:rsidRPr="00E96517" w:rsidRDefault="004514A8" w:rsidP="00E96517">
      <w:pPr>
        <w:spacing w:line="360" w:lineRule="auto"/>
        <w:jc w:val="center"/>
        <w:rPr>
          <w:rFonts w:ascii="Arial" w:hAnsi="Arial" w:cs="Arial"/>
        </w:rPr>
      </w:pPr>
      <w:r w:rsidRPr="00E96517">
        <w:rPr>
          <w:rFonts w:ascii="Arial" w:hAnsi="Arial" w:cs="Arial"/>
        </w:rPr>
        <w:t>Sidney Ferreira da Silva</w:t>
      </w:r>
    </w:p>
    <w:p w14:paraId="2EDD54C7" w14:textId="77777777" w:rsidR="004514A8" w:rsidRPr="00E96517" w:rsidRDefault="004514A8" w:rsidP="00E96517">
      <w:pPr>
        <w:spacing w:line="360" w:lineRule="auto"/>
        <w:jc w:val="center"/>
        <w:rPr>
          <w:rFonts w:ascii="Arial" w:hAnsi="Arial" w:cs="Arial"/>
        </w:rPr>
      </w:pPr>
      <w:r w:rsidRPr="00E96517">
        <w:rPr>
          <w:rFonts w:ascii="Arial" w:hAnsi="Arial" w:cs="Arial"/>
        </w:rPr>
        <w:t>Secretário Municipal de Educação</w:t>
      </w:r>
    </w:p>
    <w:p w14:paraId="7C0A239E" w14:textId="77777777" w:rsidR="004514A8" w:rsidRPr="00E96517" w:rsidRDefault="004514A8" w:rsidP="00E96517">
      <w:pPr>
        <w:spacing w:line="360" w:lineRule="auto"/>
        <w:jc w:val="center"/>
        <w:rPr>
          <w:rFonts w:ascii="Arial" w:hAnsi="Arial" w:cs="Arial"/>
        </w:rPr>
      </w:pPr>
    </w:p>
    <w:sectPr w:rsidR="004514A8" w:rsidRPr="00E96517">
      <w:headerReference w:type="default" r:id="rId6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9B6FB5" w14:textId="77777777" w:rsidR="000E7E8C" w:rsidRDefault="000E7E8C" w:rsidP="001C6A74">
      <w:pPr>
        <w:spacing w:after="0" w:line="240" w:lineRule="auto"/>
      </w:pPr>
      <w:r>
        <w:separator/>
      </w:r>
    </w:p>
  </w:endnote>
  <w:endnote w:type="continuationSeparator" w:id="0">
    <w:p w14:paraId="7D33B47C" w14:textId="77777777" w:rsidR="000E7E8C" w:rsidRDefault="000E7E8C" w:rsidP="001C6A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803DA7" w14:textId="77777777" w:rsidR="000E7E8C" w:rsidRDefault="000E7E8C" w:rsidP="001C6A74">
      <w:pPr>
        <w:spacing w:after="0" w:line="240" w:lineRule="auto"/>
      </w:pPr>
      <w:r>
        <w:separator/>
      </w:r>
    </w:p>
  </w:footnote>
  <w:footnote w:type="continuationSeparator" w:id="0">
    <w:p w14:paraId="6C21EADF" w14:textId="77777777" w:rsidR="000E7E8C" w:rsidRDefault="000E7E8C" w:rsidP="001C6A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BAAB10" w14:textId="1CF4B318" w:rsidR="001C6A74" w:rsidRDefault="001C6A74">
    <w:pPr>
      <w:pStyle w:val="Cabealho"/>
    </w:pPr>
    <w:r>
      <w:rPr>
        <w:noProof/>
      </w:rPr>
      <w:drawing>
        <wp:inline distT="0" distB="0" distL="0" distR="0" wp14:anchorId="28AA4265" wp14:editId="1C4EFAB5">
          <wp:extent cx="5365115" cy="1249680"/>
          <wp:effectExtent l="0" t="0" r="6985" b="7620"/>
          <wp:docPr id="2087453312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65115" cy="12496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14A8"/>
    <w:rsid w:val="0009019E"/>
    <w:rsid w:val="000E7E8C"/>
    <w:rsid w:val="0012123A"/>
    <w:rsid w:val="001C6A74"/>
    <w:rsid w:val="004514A8"/>
    <w:rsid w:val="007D5928"/>
    <w:rsid w:val="008D01ED"/>
    <w:rsid w:val="00E96517"/>
    <w:rsid w:val="00FC24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17A689E8"/>
  <w15:chartTrackingRefBased/>
  <w15:docId w15:val="{7D92C599-DB6E-4F76-A7F9-DFD89ECA2F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4514A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4514A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4514A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4514A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4514A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4514A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4514A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4514A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4514A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4514A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4514A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4514A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4514A8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4514A8"/>
    <w:rPr>
      <w:rFonts w:eastAsiaTheme="majorEastAsia" w:cstheme="majorBidi"/>
      <w:color w:val="2F5496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4514A8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4514A8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4514A8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4514A8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4514A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4514A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4514A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4514A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4514A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4514A8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4514A8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4514A8"/>
    <w:rPr>
      <w:i/>
      <w:iCs/>
      <w:color w:val="2F5496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4514A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4514A8"/>
    <w:rPr>
      <w:i/>
      <w:iCs/>
      <w:color w:val="2F5496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4514A8"/>
    <w:rPr>
      <w:b/>
      <w:bCs/>
      <w:smallCaps/>
      <w:color w:val="2F5496" w:themeColor="accent1" w:themeShade="BF"/>
      <w:spacing w:val="5"/>
    </w:rPr>
  </w:style>
  <w:style w:type="paragraph" w:styleId="Cabealho">
    <w:name w:val="header"/>
    <w:basedOn w:val="Normal"/>
    <w:link w:val="CabealhoChar"/>
    <w:uiPriority w:val="99"/>
    <w:unhideWhenUsed/>
    <w:rsid w:val="001C6A7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1C6A74"/>
  </w:style>
  <w:style w:type="paragraph" w:styleId="Rodap">
    <w:name w:val="footer"/>
    <w:basedOn w:val="Normal"/>
    <w:link w:val="RodapChar"/>
    <w:uiPriority w:val="99"/>
    <w:unhideWhenUsed/>
    <w:rsid w:val="001C6A7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1C6A7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8</Pages>
  <Words>1005</Words>
  <Characters>5429</Characters>
  <Application>Microsoft Office Word</Application>
  <DocSecurity>0</DocSecurity>
  <Lines>45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</dc:creator>
  <cp:keywords/>
  <dc:description/>
  <cp:lastModifiedBy>usuario</cp:lastModifiedBy>
  <cp:revision>16</cp:revision>
  <dcterms:created xsi:type="dcterms:W3CDTF">2026-02-02T01:14:00Z</dcterms:created>
  <dcterms:modified xsi:type="dcterms:W3CDTF">2026-02-02T14:08:00Z</dcterms:modified>
</cp:coreProperties>
</file>